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ascii="黑体" w:eastAsia="黑体"/>
          <w:bCs/>
          <w:sz w:val="32"/>
          <w:szCs w:val="32"/>
          <w:lang w:val="zh-CN"/>
        </w:rPr>
      </w:pPr>
      <w:r>
        <w:rPr>
          <w:rFonts w:hint="eastAsia" w:ascii="黑体" w:eastAsia="黑体"/>
          <w:bCs/>
          <w:sz w:val="32"/>
          <w:szCs w:val="32"/>
          <w:lang w:val="zh-CN"/>
        </w:rPr>
        <w:t>附件3：</w:t>
      </w:r>
    </w:p>
    <w:p>
      <w:pPr>
        <w:widowControl/>
        <w:jc w:val="center"/>
        <w:textAlignment w:val="center"/>
        <w:rPr>
          <w:rFonts w:eastAsia="方正小标宋简体"/>
          <w:color w:val="000000"/>
          <w:kern w:val="0"/>
          <w:sz w:val="44"/>
          <w:szCs w:val="44"/>
        </w:rPr>
      </w:pPr>
      <w:r>
        <w:rPr>
          <w:rFonts w:hint="eastAsia" w:eastAsia="方正小标宋简体"/>
          <w:color w:val="000000"/>
          <w:kern w:val="0"/>
          <w:sz w:val="44"/>
          <w:szCs w:val="44"/>
        </w:rPr>
        <w:t>部门（单位）整体绩效自评表</w:t>
      </w:r>
    </w:p>
    <w:tbl>
      <w:tblPr>
        <w:tblStyle w:val="6"/>
        <w:tblW w:w="13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625"/>
        <w:gridCol w:w="717"/>
        <w:gridCol w:w="863"/>
        <w:gridCol w:w="493"/>
        <w:gridCol w:w="984"/>
        <w:gridCol w:w="815"/>
        <w:gridCol w:w="85"/>
        <w:gridCol w:w="382"/>
        <w:gridCol w:w="501"/>
        <w:gridCol w:w="829"/>
        <w:gridCol w:w="84"/>
        <w:gridCol w:w="748"/>
        <w:gridCol w:w="664"/>
        <w:gridCol w:w="429"/>
        <w:gridCol w:w="1133"/>
        <w:gridCol w:w="628"/>
        <w:gridCol w:w="224"/>
        <w:gridCol w:w="1340"/>
        <w:gridCol w:w="956"/>
        <w:gridCol w:w="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18" w:hRule="atLeast"/>
          <w:jc w:val="center"/>
        </w:trPr>
        <w:tc>
          <w:tcPr>
            <w:tcW w:w="4497" w:type="dxa"/>
            <w:gridSpan w:val="6"/>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部门（单位）名称</w:t>
            </w:r>
          </w:p>
        </w:tc>
        <w:tc>
          <w:tcPr>
            <w:tcW w:w="8547" w:type="dxa"/>
            <w:gridSpan w:val="14"/>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大厂回族自治县陈府镇人民政府</w:t>
            </w:r>
            <w:r>
              <w:rPr>
                <w:rFonts w:ascii="仿宋" w:hAnsi="仿宋" w:eastAsia="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18" w:hRule="atLeast"/>
          <w:jc w:val="center"/>
        </w:trPr>
        <w:tc>
          <w:tcPr>
            <w:tcW w:w="4497" w:type="dxa"/>
            <w:gridSpan w:val="6"/>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联系人</w:t>
            </w:r>
          </w:p>
        </w:tc>
        <w:tc>
          <w:tcPr>
            <w:tcW w:w="1797" w:type="dxa"/>
            <w:gridSpan w:val="4"/>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李蕊</w:t>
            </w:r>
            <w:r>
              <w:rPr>
                <w:rFonts w:ascii="仿宋" w:hAnsi="仿宋" w:eastAsia="仿宋"/>
                <w:color w:val="000000"/>
                <w:kern w:val="0"/>
                <w:sz w:val="24"/>
              </w:rPr>
              <w:t>　</w:t>
            </w:r>
          </w:p>
        </w:tc>
        <w:tc>
          <w:tcPr>
            <w:tcW w:w="1925" w:type="dxa"/>
            <w:gridSpan w:val="4"/>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联系电话</w:t>
            </w:r>
          </w:p>
        </w:tc>
        <w:tc>
          <w:tcPr>
            <w:tcW w:w="4825" w:type="dxa"/>
            <w:gridSpan w:val="6"/>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0316-8982864</w:t>
            </w:r>
            <w:r>
              <w:rPr>
                <w:rFonts w:ascii="仿宋" w:hAnsi="仿宋" w:eastAsia="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18" w:hRule="atLeast"/>
          <w:jc w:val="center"/>
        </w:trPr>
        <w:tc>
          <w:tcPr>
            <w:tcW w:w="4497" w:type="dxa"/>
            <w:gridSpan w:val="6"/>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评价时段</w:t>
            </w:r>
          </w:p>
        </w:tc>
        <w:tc>
          <w:tcPr>
            <w:tcW w:w="8547" w:type="dxa"/>
            <w:gridSpan w:val="14"/>
            <w:vAlign w:val="center"/>
          </w:tcPr>
          <w:p>
            <w:pPr>
              <w:widowControl/>
              <w:spacing w:line="300" w:lineRule="exact"/>
              <w:ind w:firstLine="720" w:firstLineChars="300"/>
              <w:textAlignment w:val="center"/>
              <w:rPr>
                <w:rFonts w:ascii="仿宋" w:hAnsi="仿宋" w:eastAsia="仿宋"/>
                <w:color w:val="000000"/>
                <w:kern w:val="0"/>
                <w:sz w:val="24"/>
              </w:rPr>
            </w:pPr>
            <w:r>
              <w:rPr>
                <w:rFonts w:ascii="仿宋" w:hAnsi="仿宋" w:eastAsia="仿宋"/>
                <w:color w:val="000000"/>
                <w:kern w:val="0"/>
                <w:sz w:val="24"/>
              </w:rPr>
              <w:t>201</w:t>
            </w:r>
            <w:r>
              <w:rPr>
                <w:rFonts w:hint="eastAsia" w:ascii="仿宋" w:hAnsi="仿宋" w:eastAsia="仿宋"/>
                <w:color w:val="000000"/>
                <w:kern w:val="0"/>
                <w:sz w:val="24"/>
              </w:rPr>
              <w:t>9</w:t>
            </w:r>
            <w:r>
              <w:rPr>
                <w:rFonts w:ascii="仿宋" w:hAnsi="仿宋" w:eastAsia="仿宋"/>
                <w:color w:val="000000"/>
                <w:kern w:val="0"/>
                <w:sz w:val="24"/>
              </w:rPr>
              <w:t>年</w:t>
            </w:r>
            <w:r>
              <w:rPr>
                <w:rFonts w:hint="eastAsia" w:ascii="仿宋" w:hAnsi="仿宋" w:eastAsia="仿宋"/>
                <w:color w:val="000000"/>
                <w:kern w:val="0"/>
                <w:sz w:val="24"/>
              </w:rPr>
              <w:t xml:space="preserve"> </w:t>
            </w:r>
            <w:r>
              <w:rPr>
                <w:rFonts w:ascii="仿宋" w:hAnsi="仿宋" w:eastAsia="仿宋"/>
                <w:color w:val="000000"/>
                <w:kern w:val="0"/>
                <w:sz w:val="24"/>
              </w:rPr>
              <w:t>1 月</w:t>
            </w:r>
            <w:r>
              <w:rPr>
                <w:rFonts w:hint="eastAsia" w:ascii="仿宋" w:hAnsi="仿宋" w:eastAsia="仿宋"/>
                <w:color w:val="000000"/>
                <w:kern w:val="0"/>
                <w:sz w:val="24"/>
              </w:rPr>
              <w:t xml:space="preserve"> </w:t>
            </w:r>
            <w:r>
              <w:rPr>
                <w:rFonts w:ascii="仿宋" w:hAnsi="仿宋" w:eastAsia="仿宋"/>
                <w:color w:val="000000"/>
                <w:kern w:val="0"/>
                <w:sz w:val="24"/>
              </w:rPr>
              <w:t xml:space="preserve"> 1日</w:t>
            </w:r>
            <w:r>
              <w:rPr>
                <w:rFonts w:hint="eastAsia" w:ascii="仿宋" w:hAnsi="仿宋" w:eastAsia="仿宋"/>
                <w:color w:val="000000"/>
                <w:kern w:val="0"/>
                <w:sz w:val="24"/>
              </w:rPr>
              <w:t xml:space="preserve"> </w:t>
            </w:r>
            <w:r>
              <w:rPr>
                <w:rFonts w:ascii="仿宋" w:hAnsi="仿宋" w:eastAsia="仿宋"/>
                <w:color w:val="000000"/>
                <w:kern w:val="0"/>
                <w:sz w:val="24"/>
              </w:rPr>
              <w:t>至201</w:t>
            </w:r>
            <w:r>
              <w:rPr>
                <w:rFonts w:hint="eastAsia" w:ascii="仿宋" w:hAnsi="仿宋" w:eastAsia="仿宋"/>
                <w:color w:val="000000"/>
                <w:kern w:val="0"/>
                <w:sz w:val="24"/>
              </w:rPr>
              <w:t>9</w:t>
            </w:r>
            <w:r>
              <w:rPr>
                <w:rFonts w:ascii="仿宋" w:hAnsi="仿宋" w:eastAsia="仿宋"/>
                <w:color w:val="000000"/>
                <w:kern w:val="0"/>
                <w:sz w:val="24"/>
              </w:rPr>
              <w:t>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70" w:hRule="atLeast"/>
          <w:jc w:val="center"/>
        </w:trPr>
        <w:tc>
          <w:tcPr>
            <w:tcW w:w="2698" w:type="dxa"/>
            <w:gridSpan w:val="4"/>
            <w:vMerge w:val="restart"/>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年度部门（单位）预算</w:t>
            </w:r>
          </w:p>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执行情况</w:t>
            </w:r>
          </w:p>
        </w:tc>
        <w:tc>
          <w:tcPr>
            <w:tcW w:w="5092" w:type="dxa"/>
            <w:gridSpan w:val="9"/>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预算收入（万元）</w:t>
            </w:r>
          </w:p>
        </w:tc>
        <w:tc>
          <w:tcPr>
            <w:tcW w:w="5254" w:type="dxa"/>
            <w:gridSpan w:val="7"/>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预算支出（万元）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70" w:hRule="atLeast"/>
          <w:jc w:val="center"/>
        </w:trPr>
        <w:tc>
          <w:tcPr>
            <w:tcW w:w="2698" w:type="dxa"/>
            <w:gridSpan w:val="4"/>
            <w:vMerge w:val="continue"/>
            <w:vAlign w:val="center"/>
          </w:tcPr>
          <w:p>
            <w:pPr>
              <w:rPr>
                <w:rFonts w:ascii="仿宋" w:hAnsi="仿宋" w:eastAsia="仿宋"/>
              </w:rPr>
            </w:pPr>
          </w:p>
        </w:tc>
        <w:tc>
          <w:tcPr>
            <w:tcW w:w="2266" w:type="dxa"/>
            <w:gridSpan w:val="4"/>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收入科目</w:t>
            </w:r>
          </w:p>
        </w:tc>
        <w:tc>
          <w:tcPr>
            <w:tcW w:w="1414" w:type="dxa"/>
            <w:gridSpan w:val="3"/>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预算数</w:t>
            </w:r>
          </w:p>
        </w:tc>
        <w:tc>
          <w:tcPr>
            <w:tcW w:w="1412" w:type="dxa"/>
            <w:gridSpan w:val="2"/>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执行数</w:t>
            </w:r>
          </w:p>
        </w:tc>
        <w:tc>
          <w:tcPr>
            <w:tcW w:w="2414" w:type="dxa"/>
            <w:gridSpan w:val="4"/>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支出科目</w:t>
            </w:r>
          </w:p>
        </w:tc>
        <w:tc>
          <w:tcPr>
            <w:tcW w:w="1340" w:type="dxa"/>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预算数</w:t>
            </w:r>
          </w:p>
        </w:tc>
        <w:tc>
          <w:tcPr>
            <w:tcW w:w="1500" w:type="dxa"/>
            <w:gridSpan w:val="2"/>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执行数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70" w:hRule="atLeast"/>
          <w:jc w:val="center"/>
        </w:trPr>
        <w:tc>
          <w:tcPr>
            <w:tcW w:w="2698" w:type="dxa"/>
            <w:gridSpan w:val="4"/>
            <w:vMerge w:val="continue"/>
            <w:vAlign w:val="center"/>
          </w:tcPr>
          <w:p>
            <w:pPr>
              <w:rPr>
                <w:rFonts w:ascii="仿宋" w:hAnsi="仿宋" w:eastAsia="仿宋"/>
              </w:rPr>
            </w:pPr>
          </w:p>
        </w:tc>
        <w:tc>
          <w:tcPr>
            <w:tcW w:w="2266" w:type="dxa"/>
            <w:gridSpan w:val="4"/>
            <w:shd w:val="clear" w:color="auto" w:fill="auto"/>
            <w:vAlign w:val="center"/>
          </w:tcPr>
          <w:p>
            <w:pPr>
              <w:widowControl/>
              <w:spacing w:line="300" w:lineRule="exact"/>
              <w:textAlignment w:val="center"/>
              <w:rPr>
                <w:rFonts w:ascii="仿宋" w:hAnsi="仿宋" w:eastAsia="仿宋"/>
                <w:color w:val="000000"/>
                <w:kern w:val="0"/>
                <w:sz w:val="24"/>
              </w:rPr>
            </w:pPr>
            <w:r>
              <w:rPr>
                <w:rFonts w:ascii="仿宋" w:hAnsi="仿宋" w:eastAsia="仿宋"/>
                <w:color w:val="000000"/>
                <w:kern w:val="0"/>
                <w:sz w:val="24"/>
              </w:rPr>
              <w:t>财政拨款收入</w:t>
            </w:r>
          </w:p>
        </w:tc>
        <w:tc>
          <w:tcPr>
            <w:tcW w:w="1414" w:type="dxa"/>
            <w:gridSpan w:val="3"/>
            <w:vAlign w:val="center"/>
          </w:tcPr>
          <w:p>
            <w:pPr>
              <w:widowControl/>
              <w:spacing w:line="300" w:lineRule="exact"/>
              <w:textAlignment w:val="center"/>
              <w:rPr>
                <w:rFonts w:hint="default" w:ascii="仿宋" w:hAnsi="仿宋" w:eastAsia="仿宋"/>
                <w:color w:val="000000"/>
                <w:kern w:val="0"/>
                <w:sz w:val="24"/>
                <w:lang w:val="en-US" w:eastAsia="zh-CN"/>
              </w:rPr>
            </w:pPr>
            <w:r>
              <w:rPr>
                <w:rFonts w:hint="eastAsia" w:ascii="仿宋" w:hAnsi="仿宋" w:eastAsia="仿宋"/>
                <w:color w:val="000000"/>
                <w:kern w:val="0"/>
                <w:sz w:val="24"/>
                <w:lang w:val="en-US" w:eastAsia="zh-CN"/>
              </w:rPr>
              <w:t>7108.68</w:t>
            </w:r>
          </w:p>
        </w:tc>
        <w:tc>
          <w:tcPr>
            <w:tcW w:w="1412" w:type="dxa"/>
            <w:gridSpan w:val="2"/>
            <w:vAlign w:val="center"/>
          </w:tcPr>
          <w:p>
            <w:pPr>
              <w:widowControl/>
              <w:spacing w:line="300" w:lineRule="exact"/>
              <w:textAlignment w:val="center"/>
              <w:rPr>
                <w:rFonts w:hint="default" w:ascii="仿宋" w:hAnsi="仿宋" w:eastAsia="仿宋"/>
                <w:color w:val="000000"/>
                <w:kern w:val="0"/>
                <w:sz w:val="24"/>
                <w:lang w:val="en-US" w:eastAsia="zh-CN"/>
              </w:rPr>
            </w:pPr>
            <w:r>
              <w:rPr>
                <w:rFonts w:hint="eastAsia" w:ascii="仿宋" w:hAnsi="仿宋" w:eastAsia="仿宋"/>
                <w:color w:val="000000"/>
                <w:kern w:val="0"/>
                <w:sz w:val="24"/>
                <w:lang w:val="en-US" w:eastAsia="zh-CN"/>
              </w:rPr>
              <w:t>7108.68</w:t>
            </w:r>
          </w:p>
        </w:tc>
        <w:tc>
          <w:tcPr>
            <w:tcW w:w="2414" w:type="dxa"/>
            <w:gridSpan w:val="4"/>
            <w:shd w:val="clear" w:color="auto" w:fill="auto"/>
            <w:vAlign w:val="center"/>
          </w:tcPr>
          <w:p>
            <w:pPr>
              <w:widowControl/>
              <w:spacing w:line="300" w:lineRule="exact"/>
              <w:textAlignment w:val="center"/>
              <w:rPr>
                <w:rFonts w:ascii="仿宋" w:hAnsi="仿宋" w:eastAsia="仿宋"/>
                <w:color w:val="000000"/>
                <w:kern w:val="0"/>
                <w:sz w:val="24"/>
              </w:rPr>
            </w:pPr>
            <w:r>
              <w:rPr>
                <w:rFonts w:ascii="仿宋" w:hAnsi="仿宋" w:eastAsia="仿宋"/>
                <w:color w:val="000000"/>
                <w:kern w:val="0"/>
                <w:sz w:val="24"/>
              </w:rPr>
              <w:t>人员经费</w:t>
            </w:r>
          </w:p>
        </w:tc>
        <w:tc>
          <w:tcPr>
            <w:tcW w:w="1340" w:type="dxa"/>
            <w:vAlign w:val="center"/>
          </w:tcPr>
          <w:p>
            <w:pPr>
              <w:widowControl/>
              <w:spacing w:line="300" w:lineRule="exact"/>
              <w:textAlignment w:val="center"/>
              <w:rPr>
                <w:rFonts w:hint="default" w:ascii="仿宋" w:hAnsi="仿宋" w:eastAsia="仿宋"/>
                <w:color w:val="000000"/>
                <w:kern w:val="0"/>
                <w:sz w:val="24"/>
                <w:lang w:val="en-US" w:eastAsia="zh-CN"/>
              </w:rPr>
            </w:pPr>
            <w:r>
              <w:rPr>
                <w:rFonts w:hint="eastAsia" w:ascii="仿宋" w:hAnsi="仿宋" w:eastAsia="仿宋"/>
                <w:color w:val="000000"/>
                <w:kern w:val="0"/>
                <w:sz w:val="24"/>
                <w:lang w:val="en-US" w:eastAsia="zh-CN"/>
              </w:rPr>
              <w:t>1096.31</w:t>
            </w:r>
          </w:p>
        </w:tc>
        <w:tc>
          <w:tcPr>
            <w:tcW w:w="1500" w:type="dxa"/>
            <w:gridSpan w:val="2"/>
            <w:vAlign w:val="center"/>
          </w:tcPr>
          <w:p>
            <w:pPr>
              <w:widowControl/>
              <w:spacing w:line="300" w:lineRule="exact"/>
              <w:textAlignment w:val="center"/>
              <w:rPr>
                <w:rFonts w:hint="eastAsia" w:ascii="仿宋" w:hAnsi="仿宋" w:eastAsia="仿宋"/>
                <w:color w:val="000000"/>
                <w:kern w:val="0"/>
                <w:sz w:val="24"/>
                <w:lang w:eastAsia="zh-CN"/>
              </w:rPr>
            </w:pPr>
            <w:r>
              <w:rPr>
                <w:rFonts w:hint="eastAsia" w:ascii="仿宋" w:hAnsi="仿宋" w:eastAsia="仿宋"/>
                <w:color w:val="000000"/>
                <w:kern w:val="0"/>
                <w:sz w:val="24"/>
              </w:rPr>
              <w:t>1096</w:t>
            </w:r>
            <w:r>
              <w:rPr>
                <w:rFonts w:hint="eastAsia" w:ascii="仿宋" w:hAnsi="仿宋" w:eastAsia="仿宋"/>
                <w:color w:val="000000"/>
                <w:kern w:val="0"/>
                <w:sz w:val="24"/>
                <w:lang w:val="en-US" w:eastAsia="zh-CN"/>
              </w:rPr>
              <w:t>.</w:t>
            </w:r>
            <w:r>
              <w:rPr>
                <w:rFonts w:hint="eastAsia" w:ascii="仿宋" w:hAnsi="仿宋" w:eastAsia="仿宋"/>
                <w:color w:val="000000"/>
                <w:kern w:val="0"/>
                <w:sz w:val="24"/>
              </w:rPr>
              <w:t>3</w:t>
            </w:r>
            <w:r>
              <w:rPr>
                <w:rFonts w:hint="eastAsia" w:ascii="仿宋" w:hAnsi="仿宋" w:eastAsia="仿宋"/>
                <w:color w:val="000000"/>
                <w:kern w:val="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70" w:hRule="atLeast"/>
          <w:jc w:val="center"/>
        </w:trPr>
        <w:tc>
          <w:tcPr>
            <w:tcW w:w="2698" w:type="dxa"/>
            <w:gridSpan w:val="4"/>
            <w:vMerge w:val="continue"/>
            <w:vAlign w:val="center"/>
          </w:tcPr>
          <w:p>
            <w:pPr>
              <w:rPr>
                <w:rFonts w:ascii="仿宋" w:hAnsi="仿宋" w:eastAsia="仿宋"/>
              </w:rPr>
            </w:pPr>
          </w:p>
        </w:tc>
        <w:tc>
          <w:tcPr>
            <w:tcW w:w="2266" w:type="dxa"/>
            <w:gridSpan w:val="4"/>
            <w:shd w:val="clear" w:color="auto" w:fill="auto"/>
            <w:vAlign w:val="center"/>
          </w:tcPr>
          <w:p>
            <w:pPr>
              <w:widowControl/>
              <w:spacing w:line="300" w:lineRule="exact"/>
              <w:textAlignment w:val="center"/>
              <w:rPr>
                <w:rFonts w:ascii="仿宋" w:hAnsi="仿宋" w:eastAsia="仿宋"/>
                <w:color w:val="000000"/>
                <w:kern w:val="0"/>
                <w:sz w:val="24"/>
              </w:rPr>
            </w:pPr>
            <w:r>
              <w:rPr>
                <w:rFonts w:ascii="仿宋" w:hAnsi="仿宋" w:eastAsia="仿宋"/>
                <w:color w:val="000000"/>
                <w:kern w:val="0"/>
                <w:sz w:val="24"/>
              </w:rPr>
              <w:t>上级补助收入</w:t>
            </w:r>
          </w:p>
        </w:tc>
        <w:tc>
          <w:tcPr>
            <w:tcW w:w="1414" w:type="dxa"/>
            <w:gridSpan w:val="3"/>
            <w:vAlign w:val="center"/>
          </w:tcPr>
          <w:p>
            <w:pPr>
              <w:widowControl/>
              <w:spacing w:line="300" w:lineRule="exact"/>
              <w:ind w:firstLine="720" w:firstLineChars="300"/>
              <w:textAlignment w:val="center"/>
              <w:rPr>
                <w:rFonts w:ascii="仿宋" w:hAnsi="仿宋" w:eastAsia="仿宋"/>
                <w:color w:val="000000"/>
                <w:kern w:val="0"/>
                <w:sz w:val="24"/>
              </w:rPr>
            </w:pPr>
          </w:p>
        </w:tc>
        <w:tc>
          <w:tcPr>
            <w:tcW w:w="1412" w:type="dxa"/>
            <w:gridSpan w:val="2"/>
            <w:vAlign w:val="center"/>
          </w:tcPr>
          <w:p>
            <w:pPr>
              <w:widowControl/>
              <w:spacing w:line="300" w:lineRule="exact"/>
              <w:ind w:firstLine="720" w:firstLineChars="300"/>
              <w:textAlignment w:val="center"/>
              <w:rPr>
                <w:rFonts w:ascii="仿宋" w:hAnsi="仿宋" w:eastAsia="仿宋"/>
                <w:color w:val="000000"/>
                <w:kern w:val="0"/>
                <w:sz w:val="24"/>
              </w:rPr>
            </w:pPr>
          </w:p>
        </w:tc>
        <w:tc>
          <w:tcPr>
            <w:tcW w:w="2414" w:type="dxa"/>
            <w:gridSpan w:val="4"/>
            <w:shd w:val="clear" w:color="auto" w:fill="auto"/>
            <w:vAlign w:val="center"/>
          </w:tcPr>
          <w:p>
            <w:pPr>
              <w:widowControl/>
              <w:spacing w:line="300" w:lineRule="exact"/>
              <w:textAlignment w:val="center"/>
              <w:rPr>
                <w:rFonts w:ascii="仿宋" w:hAnsi="仿宋" w:eastAsia="仿宋"/>
                <w:color w:val="000000"/>
                <w:kern w:val="0"/>
                <w:sz w:val="24"/>
              </w:rPr>
            </w:pPr>
            <w:r>
              <w:rPr>
                <w:rFonts w:ascii="仿宋" w:hAnsi="仿宋" w:eastAsia="仿宋"/>
                <w:color w:val="000000"/>
                <w:kern w:val="0"/>
                <w:sz w:val="24"/>
              </w:rPr>
              <w:t>日常公用经费</w:t>
            </w:r>
          </w:p>
        </w:tc>
        <w:tc>
          <w:tcPr>
            <w:tcW w:w="1340" w:type="dxa"/>
            <w:vAlign w:val="center"/>
          </w:tcPr>
          <w:p>
            <w:pPr>
              <w:widowControl/>
              <w:spacing w:line="300" w:lineRule="exact"/>
              <w:textAlignment w:val="center"/>
              <w:rPr>
                <w:rFonts w:hint="default" w:ascii="仿宋" w:hAnsi="仿宋" w:eastAsia="仿宋"/>
                <w:color w:val="000000"/>
                <w:kern w:val="0"/>
                <w:sz w:val="24"/>
                <w:lang w:val="en-US" w:eastAsia="zh-CN"/>
              </w:rPr>
            </w:pPr>
            <w:r>
              <w:rPr>
                <w:rFonts w:hint="eastAsia" w:ascii="仿宋" w:hAnsi="仿宋" w:eastAsia="仿宋"/>
                <w:color w:val="000000"/>
                <w:kern w:val="0"/>
                <w:sz w:val="24"/>
                <w:lang w:val="en-US" w:eastAsia="zh-CN"/>
              </w:rPr>
              <w:t>1747.39</w:t>
            </w:r>
          </w:p>
        </w:tc>
        <w:tc>
          <w:tcPr>
            <w:tcW w:w="1500" w:type="dxa"/>
            <w:gridSpan w:val="2"/>
            <w:vAlign w:val="center"/>
          </w:tcPr>
          <w:p>
            <w:pPr>
              <w:widowControl/>
              <w:spacing w:line="300" w:lineRule="exact"/>
              <w:textAlignment w:val="center"/>
              <w:rPr>
                <w:rFonts w:hint="eastAsia" w:ascii="仿宋" w:hAnsi="仿宋" w:eastAsia="仿宋"/>
                <w:color w:val="000000"/>
                <w:kern w:val="0"/>
                <w:sz w:val="24"/>
                <w:lang w:eastAsia="zh-CN"/>
              </w:rPr>
            </w:pPr>
            <w:r>
              <w:rPr>
                <w:rFonts w:hint="eastAsia" w:ascii="仿宋" w:hAnsi="仿宋" w:eastAsia="仿宋"/>
                <w:color w:val="000000"/>
                <w:kern w:val="0"/>
                <w:sz w:val="24"/>
              </w:rPr>
              <w:t>1715</w:t>
            </w:r>
            <w:r>
              <w:rPr>
                <w:rFonts w:hint="eastAsia" w:ascii="仿宋" w:hAnsi="仿宋" w:eastAsia="仿宋"/>
                <w:color w:val="000000"/>
                <w:kern w:val="0"/>
                <w:sz w:val="24"/>
                <w:lang w:val="en-US" w:eastAsia="zh-CN"/>
              </w:rPr>
              <w:t>.</w:t>
            </w:r>
            <w:r>
              <w:rPr>
                <w:rFonts w:hint="eastAsia" w:ascii="仿宋" w:hAnsi="仿宋" w:eastAsia="仿宋"/>
                <w:color w:val="000000"/>
                <w:kern w:val="0"/>
                <w:sz w:val="24"/>
              </w:rPr>
              <w:t>5</w:t>
            </w:r>
            <w:r>
              <w:rPr>
                <w:rFonts w:hint="eastAsia" w:ascii="仿宋" w:hAnsi="仿宋" w:eastAsia="仿宋"/>
                <w:color w:val="000000"/>
                <w:kern w:val="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70" w:hRule="atLeast"/>
          <w:jc w:val="center"/>
        </w:trPr>
        <w:tc>
          <w:tcPr>
            <w:tcW w:w="2698" w:type="dxa"/>
            <w:gridSpan w:val="4"/>
            <w:vMerge w:val="continue"/>
            <w:vAlign w:val="center"/>
          </w:tcPr>
          <w:p>
            <w:pPr>
              <w:rPr>
                <w:rFonts w:ascii="仿宋" w:hAnsi="仿宋" w:eastAsia="仿宋"/>
              </w:rPr>
            </w:pPr>
          </w:p>
        </w:tc>
        <w:tc>
          <w:tcPr>
            <w:tcW w:w="2266" w:type="dxa"/>
            <w:gridSpan w:val="4"/>
            <w:shd w:val="clear" w:color="auto" w:fill="auto"/>
            <w:vAlign w:val="center"/>
          </w:tcPr>
          <w:p>
            <w:pPr>
              <w:widowControl/>
              <w:spacing w:line="300" w:lineRule="exact"/>
              <w:textAlignment w:val="center"/>
              <w:rPr>
                <w:rFonts w:ascii="仿宋" w:hAnsi="仿宋" w:eastAsia="仿宋"/>
                <w:color w:val="000000"/>
                <w:kern w:val="0"/>
                <w:sz w:val="24"/>
              </w:rPr>
            </w:pPr>
            <w:r>
              <w:rPr>
                <w:rFonts w:ascii="仿宋" w:hAnsi="仿宋" w:eastAsia="仿宋"/>
                <w:color w:val="000000"/>
                <w:kern w:val="0"/>
                <w:sz w:val="24"/>
              </w:rPr>
              <w:t>事业收入</w:t>
            </w:r>
          </w:p>
        </w:tc>
        <w:tc>
          <w:tcPr>
            <w:tcW w:w="1414" w:type="dxa"/>
            <w:gridSpan w:val="3"/>
            <w:vAlign w:val="center"/>
          </w:tcPr>
          <w:p>
            <w:pPr>
              <w:widowControl/>
              <w:spacing w:line="300" w:lineRule="exact"/>
              <w:ind w:firstLine="720" w:firstLineChars="300"/>
              <w:textAlignment w:val="center"/>
              <w:rPr>
                <w:rFonts w:ascii="仿宋" w:hAnsi="仿宋" w:eastAsia="仿宋"/>
                <w:color w:val="000000"/>
                <w:kern w:val="0"/>
                <w:sz w:val="24"/>
              </w:rPr>
            </w:pPr>
          </w:p>
        </w:tc>
        <w:tc>
          <w:tcPr>
            <w:tcW w:w="1412" w:type="dxa"/>
            <w:gridSpan w:val="2"/>
            <w:vAlign w:val="center"/>
          </w:tcPr>
          <w:p>
            <w:pPr>
              <w:widowControl/>
              <w:spacing w:line="300" w:lineRule="exact"/>
              <w:ind w:firstLine="720" w:firstLineChars="300"/>
              <w:textAlignment w:val="center"/>
              <w:rPr>
                <w:rFonts w:ascii="仿宋" w:hAnsi="仿宋" w:eastAsia="仿宋"/>
                <w:color w:val="000000"/>
                <w:kern w:val="0"/>
                <w:sz w:val="24"/>
              </w:rPr>
            </w:pPr>
          </w:p>
        </w:tc>
        <w:tc>
          <w:tcPr>
            <w:tcW w:w="2414" w:type="dxa"/>
            <w:gridSpan w:val="4"/>
            <w:shd w:val="clear" w:color="auto" w:fill="auto"/>
            <w:vAlign w:val="center"/>
          </w:tcPr>
          <w:p>
            <w:pPr>
              <w:widowControl/>
              <w:spacing w:line="300" w:lineRule="exact"/>
              <w:textAlignment w:val="center"/>
              <w:rPr>
                <w:rFonts w:ascii="仿宋" w:hAnsi="仿宋" w:eastAsia="仿宋"/>
                <w:color w:val="000000"/>
                <w:kern w:val="0"/>
                <w:sz w:val="24"/>
              </w:rPr>
            </w:pPr>
            <w:r>
              <w:rPr>
                <w:rFonts w:ascii="仿宋" w:hAnsi="仿宋" w:eastAsia="仿宋"/>
                <w:color w:val="000000"/>
                <w:kern w:val="0"/>
                <w:sz w:val="24"/>
              </w:rPr>
              <w:t>专项公用支出</w:t>
            </w:r>
          </w:p>
        </w:tc>
        <w:tc>
          <w:tcPr>
            <w:tcW w:w="1340" w:type="dxa"/>
            <w:vAlign w:val="center"/>
          </w:tcPr>
          <w:p>
            <w:pPr>
              <w:widowControl/>
              <w:spacing w:line="300" w:lineRule="exact"/>
              <w:ind w:firstLine="720" w:firstLineChars="300"/>
              <w:textAlignment w:val="center"/>
              <w:rPr>
                <w:rFonts w:ascii="仿宋" w:hAnsi="仿宋" w:eastAsia="仿宋"/>
                <w:color w:val="000000"/>
                <w:kern w:val="0"/>
                <w:sz w:val="24"/>
              </w:rPr>
            </w:pPr>
          </w:p>
        </w:tc>
        <w:tc>
          <w:tcPr>
            <w:tcW w:w="1500" w:type="dxa"/>
            <w:gridSpan w:val="2"/>
            <w:vAlign w:val="center"/>
          </w:tcPr>
          <w:p>
            <w:pPr>
              <w:widowControl/>
              <w:spacing w:line="300" w:lineRule="exact"/>
              <w:ind w:firstLine="720" w:firstLineChars="300"/>
              <w:textAlignment w:val="center"/>
              <w:rPr>
                <w:rFonts w:ascii="仿宋" w:hAnsi="仿宋" w:eastAsia="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70" w:hRule="atLeast"/>
          <w:jc w:val="center"/>
        </w:trPr>
        <w:tc>
          <w:tcPr>
            <w:tcW w:w="2698" w:type="dxa"/>
            <w:gridSpan w:val="4"/>
            <w:vMerge w:val="continue"/>
            <w:vAlign w:val="center"/>
          </w:tcPr>
          <w:p>
            <w:pPr>
              <w:rPr>
                <w:rFonts w:ascii="仿宋" w:hAnsi="仿宋" w:eastAsia="仿宋"/>
              </w:rPr>
            </w:pPr>
          </w:p>
        </w:tc>
        <w:tc>
          <w:tcPr>
            <w:tcW w:w="2266" w:type="dxa"/>
            <w:gridSpan w:val="4"/>
            <w:shd w:val="clear" w:color="auto" w:fill="auto"/>
            <w:vAlign w:val="center"/>
          </w:tcPr>
          <w:p>
            <w:pPr>
              <w:widowControl/>
              <w:spacing w:line="300" w:lineRule="exact"/>
              <w:textAlignment w:val="center"/>
              <w:rPr>
                <w:rFonts w:ascii="仿宋" w:hAnsi="仿宋" w:eastAsia="仿宋"/>
                <w:color w:val="000000"/>
                <w:kern w:val="0"/>
                <w:sz w:val="24"/>
              </w:rPr>
            </w:pPr>
            <w:r>
              <w:rPr>
                <w:rFonts w:ascii="仿宋" w:hAnsi="仿宋" w:eastAsia="仿宋"/>
                <w:color w:val="000000"/>
                <w:kern w:val="0"/>
                <w:sz w:val="24"/>
              </w:rPr>
              <w:t>经营收入</w:t>
            </w:r>
          </w:p>
        </w:tc>
        <w:tc>
          <w:tcPr>
            <w:tcW w:w="1414" w:type="dxa"/>
            <w:gridSpan w:val="3"/>
            <w:vAlign w:val="center"/>
          </w:tcPr>
          <w:p>
            <w:pPr>
              <w:widowControl/>
              <w:spacing w:line="300" w:lineRule="exact"/>
              <w:ind w:firstLine="720" w:firstLineChars="300"/>
              <w:textAlignment w:val="center"/>
              <w:rPr>
                <w:rFonts w:ascii="仿宋" w:hAnsi="仿宋" w:eastAsia="仿宋"/>
                <w:color w:val="000000"/>
                <w:kern w:val="0"/>
                <w:sz w:val="24"/>
              </w:rPr>
            </w:pPr>
          </w:p>
        </w:tc>
        <w:tc>
          <w:tcPr>
            <w:tcW w:w="1412" w:type="dxa"/>
            <w:gridSpan w:val="2"/>
            <w:vAlign w:val="center"/>
          </w:tcPr>
          <w:p>
            <w:pPr>
              <w:widowControl/>
              <w:spacing w:line="300" w:lineRule="exact"/>
              <w:ind w:firstLine="720" w:firstLineChars="300"/>
              <w:textAlignment w:val="center"/>
              <w:rPr>
                <w:rFonts w:ascii="仿宋" w:hAnsi="仿宋" w:eastAsia="仿宋"/>
                <w:color w:val="000000"/>
                <w:kern w:val="0"/>
                <w:sz w:val="24"/>
              </w:rPr>
            </w:pPr>
          </w:p>
        </w:tc>
        <w:tc>
          <w:tcPr>
            <w:tcW w:w="2414" w:type="dxa"/>
            <w:gridSpan w:val="4"/>
            <w:shd w:val="clear" w:color="auto" w:fill="auto"/>
            <w:vAlign w:val="center"/>
          </w:tcPr>
          <w:p>
            <w:pPr>
              <w:widowControl/>
              <w:spacing w:line="300" w:lineRule="exact"/>
              <w:textAlignment w:val="center"/>
              <w:rPr>
                <w:rFonts w:ascii="仿宋" w:hAnsi="仿宋" w:eastAsia="仿宋"/>
                <w:color w:val="000000"/>
                <w:kern w:val="0"/>
                <w:sz w:val="24"/>
              </w:rPr>
            </w:pPr>
            <w:r>
              <w:rPr>
                <w:rFonts w:ascii="仿宋" w:hAnsi="仿宋" w:eastAsia="仿宋"/>
                <w:color w:val="000000"/>
                <w:kern w:val="0"/>
                <w:sz w:val="24"/>
              </w:rPr>
              <w:t>专项项目支出</w:t>
            </w:r>
          </w:p>
        </w:tc>
        <w:tc>
          <w:tcPr>
            <w:tcW w:w="1340" w:type="dxa"/>
            <w:vAlign w:val="center"/>
          </w:tcPr>
          <w:p>
            <w:pPr>
              <w:widowControl/>
              <w:spacing w:line="300" w:lineRule="exact"/>
              <w:textAlignment w:val="center"/>
              <w:rPr>
                <w:rFonts w:hint="default" w:ascii="仿宋" w:hAnsi="仿宋" w:eastAsia="仿宋"/>
                <w:color w:val="000000"/>
                <w:kern w:val="0"/>
                <w:sz w:val="24"/>
                <w:lang w:val="en-US" w:eastAsia="zh-CN"/>
              </w:rPr>
            </w:pPr>
            <w:r>
              <w:rPr>
                <w:rFonts w:hint="eastAsia" w:ascii="仿宋" w:hAnsi="仿宋" w:eastAsia="仿宋"/>
                <w:color w:val="000000"/>
                <w:kern w:val="0"/>
                <w:sz w:val="24"/>
                <w:lang w:val="en-US" w:eastAsia="zh-CN"/>
              </w:rPr>
              <w:t>4490.28</w:t>
            </w:r>
          </w:p>
        </w:tc>
        <w:tc>
          <w:tcPr>
            <w:tcW w:w="1500" w:type="dxa"/>
            <w:gridSpan w:val="2"/>
            <w:vAlign w:val="center"/>
          </w:tcPr>
          <w:p>
            <w:pPr>
              <w:widowControl/>
              <w:spacing w:line="300" w:lineRule="exact"/>
              <w:textAlignment w:val="center"/>
              <w:rPr>
                <w:rFonts w:ascii="仿宋" w:hAnsi="仿宋" w:eastAsia="仿宋"/>
                <w:color w:val="000000"/>
                <w:kern w:val="0"/>
                <w:sz w:val="24"/>
              </w:rPr>
            </w:pPr>
            <w:r>
              <w:rPr>
                <w:rFonts w:hint="eastAsia" w:ascii="仿宋" w:hAnsi="仿宋" w:eastAsia="仿宋"/>
                <w:color w:val="000000"/>
                <w:kern w:val="0"/>
                <w:sz w:val="24"/>
              </w:rPr>
              <w:t>4490</w:t>
            </w:r>
            <w:r>
              <w:rPr>
                <w:rFonts w:hint="eastAsia" w:ascii="仿宋" w:hAnsi="仿宋" w:eastAsia="仿宋"/>
                <w:color w:val="000000"/>
                <w:kern w:val="0"/>
                <w:sz w:val="24"/>
                <w:lang w:val="en-US" w:eastAsia="zh-CN"/>
              </w:rPr>
              <w:t>.</w:t>
            </w:r>
            <w:r>
              <w:rPr>
                <w:rFonts w:hint="eastAsia" w:ascii="仿宋" w:hAnsi="仿宋" w:eastAsia="仿宋"/>
                <w:color w:val="000000"/>
                <w:kern w:val="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70" w:hRule="atLeast"/>
          <w:jc w:val="center"/>
        </w:trPr>
        <w:tc>
          <w:tcPr>
            <w:tcW w:w="2698" w:type="dxa"/>
            <w:gridSpan w:val="4"/>
            <w:vMerge w:val="continue"/>
            <w:vAlign w:val="center"/>
          </w:tcPr>
          <w:p>
            <w:pPr>
              <w:rPr>
                <w:rFonts w:ascii="仿宋" w:hAnsi="仿宋" w:eastAsia="仿宋"/>
              </w:rPr>
            </w:pPr>
          </w:p>
        </w:tc>
        <w:tc>
          <w:tcPr>
            <w:tcW w:w="2266" w:type="dxa"/>
            <w:gridSpan w:val="4"/>
            <w:shd w:val="clear" w:color="auto" w:fill="auto"/>
            <w:vAlign w:val="center"/>
          </w:tcPr>
          <w:p>
            <w:pPr>
              <w:widowControl/>
              <w:spacing w:line="300" w:lineRule="exact"/>
              <w:textAlignment w:val="center"/>
              <w:rPr>
                <w:rFonts w:ascii="仿宋" w:hAnsi="仿宋" w:eastAsia="仿宋"/>
                <w:color w:val="000000"/>
                <w:kern w:val="0"/>
                <w:sz w:val="24"/>
              </w:rPr>
            </w:pPr>
            <w:r>
              <w:rPr>
                <w:rFonts w:ascii="仿宋" w:hAnsi="仿宋" w:eastAsia="仿宋"/>
                <w:color w:val="000000"/>
                <w:spacing w:val="-8"/>
                <w:kern w:val="0"/>
                <w:sz w:val="24"/>
              </w:rPr>
              <w:t>附属单位上缴收入</w:t>
            </w:r>
          </w:p>
        </w:tc>
        <w:tc>
          <w:tcPr>
            <w:tcW w:w="1414" w:type="dxa"/>
            <w:gridSpan w:val="3"/>
            <w:vAlign w:val="center"/>
          </w:tcPr>
          <w:p>
            <w:pPr>
              <w:widowControl/>
              <w:spacing w:line="300" w:lineRule="exact"/>
              <w:ind w:firstLine="720" w:firstLineChars="300"/>
              <w:textAlignment w:val="center"/>
              <w:rPr>
                <w:rFonts w:ascii="仿宋" w:hAnsi="仿宋" w:eastAsia="仿宋"/>
                <w:color w:val="000000"/>
                <w:kern w:val="0"/>
                <w:sz w:val="24"/>
              </w:rPr>
            </w:pPr>
          </w:p>
        </w:tc>
        <w:tc>
          <w:tcPr>
            <w:tcW w:w="1412" w:type="dxa"/>
            <w:gridSpan w:val="2"/>
            <w:vAlign w:val="center"/>
          </w:tcPr>
          <w:p>
            <w:pPr>
              <w:widowControl/>
              <w:spacing w:line="300" w:lineRule="exact"/>
              <w:ind w:firstLine="720" w:firstLineChars="300"/>
              <w:textAlignment w:val="center"/>
              <w:rPr>
                <w:rFonts w:ascii="仿宋" w:hAnsi="仿宋" w:eastAsia="仿宋"/>
                <w:color w:val="000000"/>
                <w:kern w:val="0"/>
                <w:sz w:val="24"/>
              </w:rPr>
            </w:pPr>
          </w:p>
        </w:tc>
        <w:tc>
          <w:tcPr>
            <w:tcW w:w="2414" w:type="dxa"/>
            <w:gridSpan w:val="4"/>
            <w:shd w:val="clear" w:color="auto" w:fill="auto"/>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w:t>
            </w:r>
          </w:p>
        </w:tc>
        <w:tc>
          <w:tcPr>
            <w:tcW w:w="1340" w:type="dxa"/>
            <w:vAlign w:val="center"/>
          </w:tcPr>
          <w:p>
            <w:pPr>
              <w:widowControl/>
              <w:spacing w:line="300" w:lineRule="exact"/>
              <w:ind w:firstLine="720" w:firstLineChars="300"/>
              <w:textAlignment w:val="center"/>
              <w:rPr>
                <w:rFonts w:ascii="仿宋" w:hAnsi="仿宋" w:eastAsia="仿宋"/>
                <w:color w:val="000000"/>
                <w:kern w:val="0"/>
                <w:sz w:val="24"/>
              </w:rPr>
            </w:pPr>
          </w:p>
        </w:tc>
        <w:tc>
          <w:tcPr>
            <w:tcW w:w="1500" w:type="dxa"/>
            <w:gridSpan w:val="2"/>
            <w:vAlign w:val="center"/>
          </w:tcPr>
          <w:p>
            <w:pPr>
              <w:widowControl/>
              <w:spacing w:line="300" w:lineRule="exact"/>
              <w:ind w:firstLine="720" w:firstLineChars="300"/>
              <w:textAlignment w:val="center"/>
              <w:rPr>
                <w:rFonts w:ascii="仿宋" w:hAnsi="仿宋" w:eastAsia="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70" w:hRule="atLeast"/>
          <w:jc w:val="center"/>
        </w:trPr>
        <w:tc>
          <w:tcPr>
            <w:tcW w:w="2698" w:type="dxa"/>
            <w:gridSpan w:val="4"/>
            <w:vMerge w:val="continue"/>
            <w:vAlign w:val="center"/>
          </w:tcPr>
          <w:p>
            <w:pPr>
              <w:rPr>
                <w:rFonts w:ascii="仿宋" w:hAnsi="仿宋" w:eastAsia="仿宋"/>
              </w:rPr>
            </w:pPr>
          </w:p>
        </w:tc>
        <w:tc>
          <w:tcPr>
            <w:tcW w:w="2266" w:type="dxa"/>
            <w:gridSpan w:val="4"/>
            <w:shd w:val="clear" w:color="auto" w:fill="auto"/>
            <w:vAlign w:val="center"/>
          </w:tcPr>
          <w:p>
            <w:pPr>
              <w:widowControl/>
              <w:spacing w:line="300" w:lineRule="exact"/>
              <w:textAlignment w:val="center"/>
              <w:rPr>
                <w:rFonts w:ascii="仿宋" w:hAnsi="仿宋" w:eastAsia="仿宋"/>
                <w:color w:val="000000"/>
                <w:kern w:val="0"/>
                <w:sz w:val="24"/>
              </w:rPr>
            </w:pPr>
            <w:r>
              <w:rPr>
                <w:rFonts w:ascii="仿宋" w:hAnsi="仿宋" w:eastAsia="仿宋"/>
                <w:color w:val="000000"/>
                <w:kern w:val="0"/>
                <w:sz w:val="24"/>
              </w:rPr>
              <w:t>其他收入</w:t>
            </w:r>
          </w:p>
        </w:tc>
        <w:tc>
          <w:tcPr>
            <w:tcW w:w="1414" w:type="dxa"/>
            <w:gridSpan w:val="3"/>
            <w:vAlign w:val="center"/>
          </w:tcPr>
          <w:p>
            <w:pPr>
              <w:widowControl/>
              <w:spacing w:line="300" w:lineRule="exact"/>
              <w:ind w:firstLine="720" w:firstLineChars="300"/>
              <w:textAlignment w:val="center"/>
              <w:rPr>
                <w:rFonts w:ascii="仿宋" w:hAnsi="仿宋" w:eastAsia="仿宋"/>
                <w:color w:val="000000"/>
                <w:kern w:val="0"/>
                <w:sz w:val="24"/>
              </w:rPr>
            </w:pPr>
          </w:p>
        </w:tc>
        <w:tc>
          <w:tcPr>
            <w:tcW w:w="1412" w:type="dxa"/>
            <w:gridSpan w:val="2"/>
            <w:vAlign w:val="center"/>
          </w:tcPr>
          <w:p>
            <w:pPr>
              <w:widowControl/>
              <w:spacing w:line="300" w:lineRule="exact"/>
              <w:ind w:firstLine="720" w:firstLineChars="300"/>
              <w:textAlignment w:val="center"/>
              <w:rPr>
                <w:rFonts w:ascii="仿宋" w:hAnsi="仿宋" w:eastAsia="仿宋"/>
                <w:color w:val="000000"/>
                <w:kern w:val="0"/>
                <w:sz w:val="24"/>
              </w:rPr>
            </w:pPr>
          </w:p>
        </w:tc>
        <w:tc>
          <w:tcPr>
            <w:tcW w:w="2414" w:type="dxa"/>
            <w:gridSpan w:val="4"/>
            <w:shd w:val="clear" w:color="auto" w:fill="auto"/>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w:t>
            </w:r>
          </w:p>
        </w:tc>
        <w:tc>
          <w:tcPr>
            <w:tcW w:w="1340" w:type="dxa"/>
            <w:vAlign w:val="center"/>
          </w:tcPr>
          <w:p>
            <w:pPr>
              <w:widowControl/>
              <w:spacing w:line="300" w:lineRule="exact"/>
              <w:ind w:firstLine="720" w:firstLineChars="300"/>
              <w:textAlignment w:val="center"/>
              <w:rPr>
                <w:rFonts w:ascii="仿宋" w:hAnsi="仿宋" w:eastAsia="仿宋"/>
                <w:color w:val="000000"/>
                <w:kern w:val="0"/>
                <w:sz w:val="24"/>
              </w:rPr>
            </w:pPr>
          </w:p>
        </w:tc>
        <w:tc>
          <w:tcPr>
            <w:tcW w:w="1500" w:type="dxa"/>
            <w:gridSpan w:val="2"/>
            <w:vAlign w:val="center"/>
          </w:tcPr>
          <w:p>
            <w:pPr>
              <w:widowControl/>
              <w:spacing w:line="300" w:lineRule="exact"/>
              <w:ind w:firstLine="720" w:firstLineChars="300"/>
              <w:textAlignment w:val="center"/>
              <w:rPr>
                <w:rFonts w:ascii="仿宋" w:hAnsi="仿宋" w:eastAsia="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70" w:hRule="atLeast"/>
          <w:jc w:val="center"/>
        </w:trPr>
        <w:tc>
          <w:tcPr>
            <w:tcW w:w="2698" w:type="dxa"/>
            <w:gridSpan w:val="4"/>
            <w:vMerge w:val="continue"/>
            <w:vAlign w:val="center"/>
          </w:tcPr>
          <w:p>
            <w:pPr>
              <w:rPr>
                <w:rFonts w:ascii="仿宋" w:hAnsi="仿宋" w:eastAsia="仿宋"/>
              </w:rPr>
            </w:pPr>
          </w:p>
        </w:tc>
        <w:tc>
          <w:tcPr>
            <w:tcW w:w="2266" w:type="dxa"/>
            <w:gridSpan w:val="4"/>
            <w:shd w:val="clear" w:color="auto" w:fill="auto"/>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合计</w:t>
            </w:r>
          </w:p>
        </w:tc>
        <w:tc>
          <w:tcPr>
            <w:tcW w:w="1414" w:type="dxa"/>
            <w:gridSpan w:val="3"/>
            <w:vAlign w:val="center"/>
          </w:tcPr>
          <w:p>
            <w:pPr>
              <w:widowControl/>
              <w:spacing w:line="300" w:lineRule="exact"/>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7108.68</w:t>
            </w:r>
          </w:p>
        </w:tc>
        <w:tc>
          <w:tcPr>
            <w:tcW w:w="1412" w:type="dxa"/>
            <w:gridSpan w:val="2"/>
            <w:vAlign w:val="center"/>
          </w:tcPr>
          <w:p>
            <w:pPr>
              <w:widowControl/>
              <w:spacing w:line="300" w:lineRule="exact"/>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7108.68</w:t>
            </w:r>
          </w:p>
        </w:tc>
        <w:tc>
          <w:tcPr>
            <w:tcW w:w="2414" w:type="dxa"/>
            <w:gridSpan w:val="4"/>
            <w:shd w:val="clear" w:color="auto" w:fill="auto"/>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合计</w:t>
            </w:r>
          </w:p>
        </w:tc>
        <w:tc>
          <w:tcPr>
            <w:tcW w:w="1340" w:type="dxa"/>
            <w:vAlign w:val="center"/>
          </w:tcPr>
          <w:p>
            <w:pPr>
              <w:widowControl/>
              <w:spacing w:line="300" w:lineRule="exact"/>
              <w:textAlignment w:val="center"/>
              <w:rPr>
                <w:rFonts w:hint="default" w:ascii="仿宋" w:hAnsi="仿宋" w:eastAsia="仿宋"/>
                <w:color w:val="000000"/>
                <w:kern w:val="0"/>
                <w:sz w:val="24"/>
                <w:lang w:val="en-US" w:eastAsia="zh-CN"/>
              </w:rPr>
            </w:pPr>
            <w:r>
              <w:rPr>
                <w:rFonts w:hint="eastAsia" w:ascii="仿宋" w:hAnsi="仿宋" w:eastAsia="仿宋"/>
                <w:color w:val="000000"/>
                <w:kern w:val="0"/>
                <w:sz w:val="24"/>
                <w:lang w:val="en-US" w:eastAsia="zh-CN"/>
              </w:rPr>
              <w:t>7333.98</w:t>
            </w:r>
          </w:p>
        </w:tc>
        <w:tc>
          <w:tcPr>
            <w:tcW w:w="1500" w:type="dxa"/>
            <w:gridSpan w:val="2"/>
            <w:vAlign w:val="center"/>
          </w:tcPr>
          <w:p>
            <w:pPr>
              <w:widowControl/>
              <w:spacing w:line="300" w:lineRule="exact"/>
              <w:ind w:firstLine="720" w:firstLineChars="300"/>
              <w:textAlignment w:val="center"/>
              <w:rPr>
                <w:rFonts w:hint="default" w:ascii="仿宋" w:hAnsi="仿宋" w:eastAsia="仿宋"/>
                <w:color w:val="000000"/>
                <w:kern w:val="0"/>
                <w:sz w:val="24"/>
                <w:lang w:val="en-US" w:eastAsia="zh-CN"/>
              </w:rPr>
            </w:pPr>
            <w:r>
              <w:rPr>
                <w:rFonts w:hint="eastAsia" w:ascii="仿宋" w:hAnsi="仿宋" w:eastAsia="仿宋"/>
                <w:color w:val="000000"/>
                <w:kern w:val="0"/>
                <w:sz w:val="24"/>
                <w:lang w:val="en-US" w:eastAsia="zh-CN"/>
              </w:rPr>
              <w:t>7302.1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81" w:hRule="atLeast"/>
          <w:jc w:val="center"/>
        </w:trPr>
        <w:tc>
          <w:tcPr>
            <w:tcW w:w="625" w:type="dxa"/>
            <w:vMerge w:val="restart"/>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年度主要任</w:t>
            </w:r>
            <w:r>
              <w:rPr>
                <w:rFonts w:hint="eastAsia" w:ascii="仿宋" w:hAnsi="仿宋" w:eastAsia="仿宋"/>
                <w:color w:val="000000"/>
                <w:kern w:val="0"/>
                <w:sz w:val="24"/>
              </w:rPr>
              <w:t xml:space="preserve">  </w:t>
            </w:r>
            <w:r>
              <w:rPr>
                <w:rFonts w:ascii="仿宋" w:hAnsi="仿宋" w:eastAsia="仿宋"/>
                <w:color w:val="000000"/>
                <w:kern w:val="0"/>
                <w:sz w:val="24"/>
              </w:rPr>
              <w:t>务</w:t>
            </w:r>
          </w:p>
        </w:tc>
        <w:tc>
          <w:tcPr>
            <w:tcW w:w="2073" w:type="dxa"/>
            <w:gridSpan w:val="3"/>
            <w:vMerge w:val="restart"/>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工作任务名称</w:t>
            </w:r>
          </w:p>
        </w:tc>
        <w:tc>
          <w:tcPr>
            <w:tcW w:w="1799" w:type="dxa"/>
            <w:gridSpan w:val="2"/>
            <w:vMerge w:val="restart"/>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工作任务</w:t>
            </w:r>
          </w:p>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完成情况</w:t>
            </w:r>
          </w:p>
        </w:tc>
        <w:tc>
          <w:tcPr>
            <w:tcW w:w="968" w:type="dxa"/>
            <w:gridSpan w:val="3"/>
            <w:vMerge w:val="restart"/>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对应的</w:t>
            </w:r>
          </w:p>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拟安排项目</w:t>
            </w:r>
            <w:r>
              <w:rPr>
                <w:rFonts w:hint="eastAsia" w:ascii="仿宋" w:hAnsi="仿宋" w:eastAsia="仿宋"/>
                <w:color w:val="000000"/>
                <w:kern w:val="0"/>
                <w:sz w:val="24"/>
              </w:rPr>
              <w:t xml:space="preserve"> </w:t>
            </w:r>
            <w:r>
              <w:rPr>
                <w:rFonts w:ascii="仿宋" w:hAnsi="仿宋" w:eastAsia="仿宋"/>
                <w:color w:val="000000"/>
                <w:kern w:val="0"/>
                <w:sz w:val="24"/>
              </w:rPr>
              <w:t xml:space="preserve"> </w:t>
            </w:r>
          </w:p>
        </w:tc>
        <w:tc>
          <w:tcPr>
            <w:tcW w:w="1661" w:type="dxa"/>
            <w:gridSpan w:val="3"/>
            <w:vMerge w:val="restart"/>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项目完成情况</w:t>
            </w:r>
          </w:p>
        </w:tc>
        <w:tc>
          <w:tcPr>
            <w:tcW w:w="1093" w:type="dxa"/>
            <w:gridSpan w:val="2"/>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预算</w:t>
            </w:r>
            <w:r>
              <w:rPr>
                <w:rFonts w:hint="eastAsia" w:ascii="仿宋" w:hAnsi="仿宋" w:eastAsia="仿宋"/>
                <w:color w:val="000000"/>
                <w:kern w:val="0"/>
                <w:sz w:val="24"/>
              </w:rPr>
              <w:t>数</w:t>
            </w:r>
          </w:p>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（万元）</w:t>
            </w:r>
          </w:p>
        </w:tc>
        <w:tc>
          <w:tcPr>
            <w:tcW w:w="1761" w:type="dxa"/>
            <w:gridSpan w:val="2"/>
            <w:vAlign w:val="center"/>
          </w:tcPr>
          <w:p>
            <w:pPr>
              <w:widowControl/>
              <w:spacing w:line="300" w:lineRule="exact"/>
              <w:jc w:val="left"/>
              <w:textAlignment w:val="center"/>
              <w:rPr>
                <w:rFonts w:ascii="仿宋" w:hAnsi="仿宋" w:eastAsia="仿宋"/>
                <w:color w:val="000000"/>
                <w:kern w:val="0"/>
                <w:sz w:val="24"/>
              </w:rPr>
            </w:pPr>
            <w:r>
              <w:rPr>
                <w:rFonts w:ascii="仿宋" w:hAnsi="仿宋" w:eastAsia="仿宋"/>
                <w:color w:val="000000"/>
                <w:kern w:val="0"/>
                <w:sz w:val="24"/>
              </w:rPr>
              <w:t>其中：</w:t>
            </w:r>
          </w:p>
        </w:tc>
        <w:tc>
          <w:tcPr>
            <w:tcW w:w="2520" w:type="dxa"/>
            <w:gridSpan w:val="3"/>
            <w:vMerge w:val="restart"/>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执行数</w:t>
            </w:r>
          </w:p>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（万元）</w:t>
            </w:r>
          </w:p>
        </w:tc>
        <w:tc>
          <w:tcPr>
            <w:tcW w:w="544" w:type="dxa"/>
            <w:vAlign w:val="center"/>
          </w:tcPr>
          <w:p>
            <w:pPr>
              <w:widowControl/>
              <w:spacing w:line="300" w:lineRule="exact"/>
              <w:jc w:val="left"/>
              <w:textAlignment w:val="center"/>
              <w:rPr>
                <w:rFonts w:ascii="仿宋" w:hAnsi="仿宋" w:eastAsia="仿宋"/>
                <w:color w:val="000000"/>
                <w:kern w:val="0"/>
                <w:sz w:val="24"/>
              </w:rPr>
            </w:pPr>
            <w:r>
              <w:rPr>
                <w:rFonts w:hint="eastAsia" w:ascii="仿宋" w:hAnsi="仿宋" w:eastAsia="仿宋"/>
                <w:color w:val="000000"/>
                <w:kern w:val="0"/>
                <w:sz w:val="24"/>
              </w:rPr>
              <w:t>其</w:t>
            </w:r>
            <w:r>
              <w:rPr>
                <w:rFonts w:ascii="仿宋" w:hAnsi="仿宋" w:eastAsia="仿宋"/>
                <w:color w:val="000000"/>
                <w:kern w:val="0"/>
                <w:sz w:val="24"/>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15" w:hRule="atLeast"/>
          <w:jc w:val="center"/>
        </w:trPr>
        <w:tc>
          <w:tcPr>
            <w:tcW w:w="625" w:type="dxa"/>
            <w:vMerge w:val="continue"/>
            <w:vAlign w:val="center"/>
          </w:tcPr>
          <w:p>
            <w:pPr>
              <w:rPr>
                <w:rFonts w:ascii="仿宋" w:hAnsi="仿宋" w:eastAsia="仿宋"/>
              </w:rPr>
            </w:pPr>
          </w:p>
        </w:tc>
        <w:tc>
          <w:tcPr>
            <w:tcW w:w="2073" w:type="dxa"/>
            <w:gridSpan w:val="3"/>
            <w:vMerge w:val="continue"/>
            <w:vAlign w:val="center"/>
          </w:tcPr>
          <w:p>
            <w:pPr>
              <w:rPr>
                <w:rFonts w:ascii="仿宋" w:hAnsi="仿宋" w:eastAsia="仿宋"/>
              </w:rPr>
            </w:pPr>
          </w:p>
        </w:tc>
        <w:tc>
          <w:tcPr>
            <w:tcW w:w="1799" w:type="dxa"/>
            <w:gridSpan w:val="2"/>
            <w:vMerge w:val="continue"/>
            <w:vAlign w:val="center"/>
          </w:tcPr>
          <w:p>
            <w:pPr>
              <w:rPr>
                <w:rFonts w:ascii="仿宋" w:hAnsi="仿宋" w:eastAsia="仿宋"/>
              </w:rPr>
            </w:pPr>
          </w:p>
        </w:tc>
        <w:tc>
          <w:tcPr>
            <w:tcW w:w="968" w:type="dxa"/>
            <w:gridSpan w:val="3"/>
            <w:vMerge w:val="continue"/>
            <w:vAlign w:val="center"/>
          </w:tcPr>
          <w:p>
            <w:pPr>
              <w:rPr>
                <w:rFonts w:ascii="仿宋" w:hAnsi="仿宋" w:eastAsia="仿宋"/>
              </w:rPr>
            </w:pPr>
          </w:p>
        </w:tc>
        <w:tc>
          <w:tcPr>
            <w:tcW w:w="1661" w:type="dxa"/>
            <w:gridSpan w:val="3"/>
            <w:vMerge w:val="continue"/>
            <w:vAlign w:val="center"/>
          </w:tcPr>
          <w:p>
            <w:pPr>
              <w:rPr>
                <w:rFonts w:ascii="仿宋" w:hAnsi="仿宋" w:eastAsia="仿宋"/>
              </w:rPr>
            </w:pPr>
          </w:p>
        </w:tc>
        <w:tc>
          <w:tcPr>
            <w:tcW w:w="1093" w:type="dxa"/>
            <w:gridSpan w:val="2"/>
            <w:vAlign w:val="center"/>
          </w:tcPr>
          <w:p>
            <w:pPr>
              <w:widowControl/>
              <w:spacing w:line="300" w:lineRule="exact"/>
              <w:jc w:val="center"/>
              <w:textAlignment w:val="center"/>
              <w:rPr>
                <w:rFonts w:ascii="仿宋" w:hAnsi="仿宋" w:eastAsia="仿宋"/>
                <w:color w:val="000000"/>
                <w:kern w:val="0"/>
                <w:sz w:val="24"/>
              </w:rPr>
            </w:pPr>
          </w:p>
        </w:tc>
        <w:tc>
          <w:tcPr>
            <w:tcW w:w="1133" w:type="dxa"/>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财政拨款</w:t>
            </w:r>
          </w:p>
        </w:tc>
        <w:tc>
          <w:tcPr>
            <w:tcW w:w="628" w:type="dxa"/>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其他资金</w:t>
            </w:r>
          </w:p>
        </w:tc>
        <w:tc>
          <w:tcPr>
            <w:tcW w:w="2520" w:type="dxa"/>
            <w:gridSpan w:val="3"/>
            <w:vMerge w:val="continue"/>
            <w:vAlign w:val="center"/>
          </w:tcPr>
          <w:p>
            <w:pPr>
              <w:rPr>
                <w:rFonts w:ascii="仿宋" w:hAnsi="仿宋" w:eastAsia="仿宋"/>
              </w:rPr>
            </w:pPr>
          </w:p>
        </w:tc>
        <w:tc>
          <w:tcPr>
            <w:tcW w:w="544" w:type="dxa"/>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99" w:hRule="atLeast"/>
          <w:jc w:val="center"/>
        </w:trPr>
        <w:tc>
          <w:tcPr>
            <w:tcW w:w="625" w:type="dxa"/>
            <w:vMerge w:val="continue"/>
            <w:vAlign w:val="center"/>
          </w:tcPr>
          <w:p>
            <w:pPr>
              <w:rPr>
                <w:rFonts w:ascii="仿宋" w:hAnsi="仿宋" w:eastAsia="仿宋"/>
              </w:rPr>
            </w:pPr>
          </w:p>
        </w:tc>
        <w:tc>
          <w:tcPr>
            <w:tcW w:w="2073" w:type="dxa"/>
            <w:gridSpan w:val="3"/>
            <w:vAlign w:val="center"/>
          </w:tcPr>
          <w:p>
            <w:pPr>
              <w:widowControl/>
              <w:spacing w:line="300" w:lineRule="exact"/>
              <w:jc w:val="center"/>
              <w:textAlignment w:val="center"/>
              <w:rPr>
                <w:rFonts w:hint="default" w:ascii="仿宋" w:hAnsi="仿宋" w:eastAsia="仿宋"/>
                <w:color w:val="000000"/>
                <w:kern w:val="0"/>
                <w:sz w:val="24"/>
                <w:lang w:val="en-US" w:eastAsia="zh-CN"/>
              </w:rPr>
            </w:pPr>
            <w:r>
              <w:rPr>
                <w:rFonts w:hint="eastAsia" w:ascii="仿宋" w:hAnsi="仿宋" w:eastAsia="仿宋"/>
                <w:color w:val="000000"/>
                <w:kern w:val="0"/>
                <w:sz w:val="24"/>
                <w:lang w:val="en-US" w:eastAsia="zh-CN"/>
              </w:rPr>
              <w:t>党员队伍建设工作</w:t>
            </w:r>
          </w:p>
        </w:tc>
        <w:tc>
          <w:tcPr>
            <w:tcW w:w="1799" w:type="dxa"/>
            <w:gridSpan w:val="2"/>
            <w:vAlign w:val="center"/>
          </w:tcPr>
          <w:p>
            <w:pPr>
              <w:widowControl/>
              <w:spacing w:line="300" w:lineRule="exact"/>
              <w:jc w:val="both"/>
              <w:textAlignment w:val="center"/>
              <w:rPr>
                <w:rFonts w:hint="default" w:ascii="仿宋" w:hAnsi="仿宋" w:eastAsia="仿宋"/>
                <w:color w:val="000000"/>
                <w:kern w:val="0"/>
                <w:sz w:val="24"/>
                <w:lang w:val="en-US" w:eastAsia="zh-CN"/>
              </w:rPr>
            </w:pPr>
            <w:r>
              <w:rPr>
                <w:rFonts w:hint="eastAsia" w:ascii="仿宋" w:hAnsi="仿宋" w:eastAsia="仿宋"/>
                <w:color w:val="000000"/>
                <w:kern w:val="0"/>
                <w:sz w:val="24"/>
                <w:lang w:val="en-US" w:eastAsia="zh-CN"/>
              </w:rPr>
              <w:t>已加强提升党建工作水平</w:t>
            </w:r>
          </w:p>
        </w:tc>
        <w:tc>
          <w:tcPr>
            <w:tcW w:w="968" w:type="dxa"/>
            <w:gridSpan w:val="3"/>
            <w:vAlign w:val="center"/>
          </w:tcPr>
          <w:p>
            <w:pPr>
              <w:widowControl/>
              <w:spacing w:line="300" w:lineRule="exact"/>
              <w:jc w:val="center"/>
              <w:textAlignment w:val="center"/>
              <w:rPr>
                <w:rFonts w:ascii="仿宋" w:hAnsi="仿宋" w:eastAsia="仿宋"/>
                <w:color w:val="000000"/>
                <w:kern w:val="0"/>
                <w:sz w:val="24"/>
              </w:rPr>
            </w:pPr>
          </w:p>
        </w:tc>
        <w:tc>
          <w:tcPr>
            <w:tcW w:w="1661" w:type="dxa"/>
            <w:gridSpan w:val="3"/>
            <w:vAlign w:val="center"/>
          </w:tcPr>
          <w:p>
            <w:pPr>
              <w:widowControl/>
              <w:spacing w:line="300" w:lineRule="exact"/>
              <w:jc w:val="center"/>
              <w:textAlignment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已完成</w:t>
            </w:r>
          </w:p>
        </w:tc>
        <w:tc>
          <w:tcPr>
            <w:tcW w:w="1093" w:type="dxa"/>
            <w:gridSpan w:val="2"/>
            <w:vAlign w:val="center"/>
          </w:tcPr>
          <w:p>
            <w:pPr>
              <w:widowControl/>
              <w:spacing w:line="300" w:lineRule="exact"/>
              <w:jc w:val="center"/>
              <w:textAlignment w:val="center"/>
              <w:rPr>
                <w:rFonts w:hint="eastAsia" w:ascii="仿宋" w:hAnsi="仿宋" w:eastAsia="仿宋"/>
                <w:color w:val="000000"/>
                <w:kern w:val="0"/>
                <w:sz w:val="24"/>
                <w:lang w:val="en-US" w:eastAsia="zh-CN"/>
              </w:rPr>
            </w:pPr>
          </w:p>
        </w:tc>
        <w:tc>
          <w:tcPr>
            <w:tcW w:w="1133" w:type="dxa"/>
            <w:vAlign w:val="center"/>
          </w:tcPr>
          <w:p>
            <w:pPr>
              <w:widowControl/>
              <w:spacing w:line="300" w:lineRule="exact"/>
              <w:jc w:val="center"/>
              <w:textAlignment w:val="center"/>
              <w:rPr>
                <w:rFonts w:hint="eastAsia" w:ascii="仿宋" w:hAnsi="仿宋" w:eastAsia="仿宋"/>
                <w:color w:val="000000"/>
                <w:kern w:val="0"/>
                <w:sz w:val="24"/>
                <w:lang w:val="en-US" w:eastAsia="zh-CN"/>
              </w:rPr>
            </w:pPr>
          </w:p>
        </w:tc>
        <w:tc>
          <w:tcPr>
            <w:tcW w:w="628" w:type="dxa"/>
            <w:vAlign w:val="center"/>
          </w:tcPr>
          <w:p>
            <w:pPr>
              <w:widowControl/>
              <w:spacing w:line="300" w:lineRule="exact"/>
              <w:jc w:val="center"/>
              <w:textAlignment w:val="center"/>
              <w:rPr>
                <w:rFonts w:ascii="仿宋" w:hAnsi="仿宋" w:eastAsia="仿宋"/>
                <w:color w:val="000000"/>
                <w:kern w:val="0"/>
                <w:sz w:val="24"/>
              </w:rPr>
            </w:pPr>
          </w:p>
        </w:tc>
        <w:tc>
          <w:tcPr>
            <w:tcW w:w="2520" w:type="dxa"/>
            <w:gridSpan w:val="3"/>
            <w:vAlign w:val="center"/>
          </w:tcPr>
          <w:p>
            <w:pPr>
              <w:widowControl/>
              <w:spacing w:line="300" w:lineRule="exact"/>
              <w:jc w:val="center"/>
              <w:textAlignment w:val="center"/>
              <w:rPr>
                <w:rFonts w:hint="eastAsia" w:ascii="仿宋" w:hAnsi="仿宋" w:eastAsia="仿宋"/>
                <w:color w:val="000000"/>
                <w:kern w:val="0"/>
                <w:sz w:val="24"/>
                <w:lang w:val="en-US" w:eastAsia="zh-CN"/>
              </w:rPr>
            </w:pPr>
          </w:p>
        </w:tc>
        <w:tc>
          <w:tcPr>
            <w:tcW w:w="544" w:type="dxa"/>
            <w:vAlign w:val="center"/>
          </w:tcPr>
          <w:p>
            <w:pPr>
              <w:widowControl/>
              <w:spacing w:line="300" w:lineRule="exact"/>
              <w:jc w:val="center"/>
              <w:textAlignment w:val="center"/>
              <w:rPr>
                <w:rFonts w:hint="eastAsia" w:ascii="仿宋" w:hAnsi="仿宋" w:eastAsia="仿宋"/>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99" w:hRule="atLeast"/>
          <w:jc w:val="center"/>
        </w:trPr>
        <w:tc>
          <w:tcPr>
            <w:tcW w:w="625" w:type="dxa"/>
            <w:vMerge w:val="continue"/>
            <w:vAlign w:val="center"/>
          </w:tcPr>
          <w:p>
            <w:pPr>
              <w:rPr>
                <w:rFonts w:ascii="仿宋" w:hAnsi="仿宋" w:eastAsia="仿宋"/>
              </w:rPr>
            </w:pPr>
          </w:p>
        </w:tc>
        <w:tc>
          <w:tcPr>
            <w:tcW w:w="2073" w:type="dxa"/>
            <w:gridSpan w:val="3"/>
            <w:vAlign w:val="center"/>
          </w:tcPr>
          <w:p>
            <w:pPr>
              <w:widowControl/>
              <w:spacing w:line="300" w:lineRule="exact"/>
              <w:jc w:val="center"/>
              <w:textAlignment w:val="center"/>
              <w:rPr>
                <w:rFonts w:hint="default" w:ascii="仿宋" w:hAnsi="仿宋" w:eastAsia="仿宋"/>
                <w:color w:val="000000"/>
                <w:kern w:val="0"/>
                <w:sz w:val="24"/>
                <w:lang w:val="en-US" w:eastAsia="zh-CN"/>
              </w:rPr>
            </w:pPr>
            <w:r>
              <w:rPr>
                <w:rFonts w:hint="eastAsia" w:ascii="仿宋" w:hAnsi="仿宋" w:eastAsia="仿宋"/>
                <w:color w:val="000000"/>
                <w:kern w:val="0"/>
                <w:sz w:val="24"/>
                <w:lang w:val="en-US" w:eastAsia="zh-CN"/>
              </w:rPr>
              <w:t>村民社会保障工作</w:t>
            </w:r>
          </w:p>
        </w:tc>
        <w:tc>
          <w:tcPr>
            <w:tcW w:w="1799" w:type="dxa"/>
            <w:gridSpan w:val="2"/>
            <w:vAlign w:val="center"/>
          </w:tcPr>
          <w:p>
            <w:pPr>
              <w:widowControl/>
              <w:spacing w:line="300" w:lineRule="exact"/>
              <w:jc w:val="both"/>
              <w:textAlignment w:val="center"/>
              <w:rPr>
                <w:rFonts w:hint="default" w:ascii="仿宋" w:hAnsi="仿宋" w:eastAsia="仿宋"/>
                <w:color w:val="000000"/>
                <w:kern w:val="0"/>
                <w:sz w:val="24"/>
                <w:lang w:val="en-US" w:eastAsia="zh-CN"/>
              </w:rPr>
            </w:pPr>
            <w:r>
              <w:rPr>
                <w:rFonts w:hint="eastAsia" w:ascii="仿宋" w:hAnsi="仿宋" w:eastAsia="仿宋"/>
                <w:color w:val="000000"/>
                <w:kern w:val="0"/>
                <w:sz w:val="24"/>
                <w:lang w:val="en-US" w:eastAsia="zh-CN"/>
              </w:rPr>
              <w:t>已及时安排村民缴纳医保及养老保险等</w:t>
            </w:r>
          </w:p>
        </w:tc>
        <w:tc>
          <w:tcPr>
            <w:tcW w:w="968" w:type="dxa"/>
            <w:gridSpan w:val="3"/>
            <w:vAlign w:val="center"/>
          </w:tcPr>
          <w:p>
            <w:pPr>
              <w:widowControl/>
              <w:spacing w:line="300" w:lineRule="exact"/>
              <w:jc w:val="center"/>
              <w:textAlignment w:val="center"/>
              <w:rPr>
                <w:rFonts w:ascii="仿宋" w:hAnsi="仿宋" w:eastAsia="仿宋"/>
                <w:color w:val="000000"/>
                <w:kern w:val="0"/>
                <w:sz w:val="24"/>
              </w:rPr>
            </w:pPr>
          </w:p>
        </w:tc>
        <w:tc>
          <w:tcPr>
            <w:tcW w:w="1661" w:type="dxa"/>
            <w:gridSpan w:val="3"/>
            <w:vAlign w:val="center"/>
          </w:tcPr>
          <w:p>
            <w:pPr>
              <w:widowControl/>
              <w:spacing w:line="300" w:lineRule="exact"/>
              <w:jc w:val="center"/>
              <w:textAlignment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已完成</w:t>
            </w:r>
          </w:p>
        </w:tc>
        <w:tc>
          <w:tcPr>
            <w:tcW w:w="1093" w:type="dxa"/>
            <w:gridSpan w:val="2"/>
            <w:vAlign w:val="center"/>
          </w:tcPr>
          <w:p>
            <w:pPr>
              <w:widowControl/>
              <w:spacing w:line="300" w:lineRule="exact"/>
              <w:jc w:val="center"/>
              <w:textAlignment w:val="center"/>
              <w:rPr>
                <w:rFonts w:hint="eastAsia" w:ascii="仿宋" w:hAnsi="仿宋" w:eastAsia="仿宋"/>
                <w:color w:val="000000"/>
                <w:kern w:val="0"/>
                <w:sz w:val="24"/>
                <w:lang w:val="en-US" w:eastAsia="zh-CN"/>
              </w:rPr>
            </w:pPr>
          </w:p>
        </w:tc>
        <w:tc>
          <w:tcPr>
            <w:tcW w:w="1133" w:type="dxa"/>
            <w:vAlign w:val="center"/>
          </w:tcPr>
          <w:p>
            <w:pPr>
              <w:widowControl/>
              <w:spacing w:line="300" w:lineRule="exact"/>
              <w:jc w:val="center"/>
              <w:textAlignment w:val="center"/>
              <w:rPr>
                <w:rFonts w:hint="eastAsia" w:ascii="仿宋" w:hAnsi="仿宋" w:eastAsia="仿宋"/>
                <w:color w:val="000000"/>
                <w:kern w:val="0"/>
                <w:sz w:val="24"/>
                <w:lang w:val="en-US" w:eastAsia="zh-CN"/>
              </w:rPr>
            </w:pPr>
          </w:p>
        </w:tc>
        <w:tc>
          <w:tcPr>
            <w:tcW w:w="628" w:type="dxa"/>
            <w:vAlign w:val="center"/>
          </w:tcPr>
          <w:p>
            <w:pPr>
              <w:widowControl/>
              <w:spacing w:line="300" w:lineRule="exact"/>
              <w:jc w:val="center"/>
              <w:textAlignment w:val="center"/>
              <w:rPr>
                <w:rFonts w:ascii="仿宋" w:hAnsi="仿宋" w:eastAsia="仿宋"/>
                <w:color w:val="000000"/>
                <w:kern w:val="0"/>
                <w:sz w:val="24"/>
              </w:rPr>
            </w:pPr>
          </w:p>
        </w:tc>
        <w:tc>
          <w:tcPr>
            <w:tcW w:w="2520" w:type="dxa"/>
            <w:gridSpan w:val="3"/>
            <w:vAlign w:val="center"/>
          </w:tcPr>
          <w:p>
            <w:pPr>
              <w:widowControl/>
              <w:spacing w:line="300" w:lineRule="exact"/>
              <w:jc w:val="center"/>
              <w:textAlignment w:val="center"/>
              <w:rPr>
                <w:rFonts w:hint="eastAsia" w:ascii="仿宋" w:hAnsi="仿宋" w:eastAsia="仿宋"/>
                <w:color w:val="000000"/>
                <w:kern w:val="0"/>
                <w:sz w:val="24"/>
                <w:lang w:val="en-US" w:eastAsia="zh-CN"/>
              </w:rPr>
            </w:pPr>
          </w:p>
        </w:tc>
        <w:tc>
          <w:tcPr>
            <w:tcW w:w="544" w:type="dxa"/>
            <w:vAlign w:val="center"/>
          </w:tcPr>
          <w:p>
            <w:pPr>
              <w:widowControl/>
              <w:spacing w:line="300" w:lineRule="exact"/>
              <w:jc w:val="center"/>
              <w:textAlignment w:val="center"/>
              <w:rPr>
                <w:rFonts w:hint="eastAsia" w:ascii="仿宋" w:hAnsi="仿宋" w:eastAsia="仿宋"/>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99" w:hRule="atLeast"/>
          <w:jc w:val="center"/>
        </w:trPr>
        <w:tc>
          <w:tcPr>
            <w:tcW w:w="625" w:type="dxa"/>
            <w:vMerge w:val="continue"/>
            <w:vAlign w:val="center"/>
          </w:tcPr>
          <w:p>
            <w:pPr>
              <w:rPr>
                <w:rFonts w:ascii="仿宋" w:hAnsi="仿宋" w:eastAsia="仿宋"/>
              </w:rPr>
            </w:pPr>
          </w:p>
        </w:tc>
        <w:tc>
          <w:tcPr>
            <w:tcW w:w="2073" w:type="dxa"/>
            <w:gridSpan w:val="3"/>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密涿高速联通线征地工作</w:t>
            </w:r>
          </w:p>
        </w:tc>
        <w:tc>
          <w:tcPr>
            <w:tcW w:w="1799" w:type="dxa"/>
            <w:gridSpan w:val="2"/>
            <w:vAlign w:val="center"/>
          </w:tcPr>
          <w:p>
            <w:pPr>
              <w:widowControl/>
              <w:spacing w:line="300" w:lineRule="exact"/>
              <w:jc w:val="both"/>
              <w:textAlignment w:val="center"/>
              <w:rPr>
                <w:rFonts w:hint="default" w:ascii="仿宋" w:hAnsi="仿宋" w:eastAsia="仿宋"/>
                <w:color w:val="000000"/>
                <w:kern w:val="0"/>
                <w:sz w:val="24"/>
                <w:lang w:val="en-US" w:eastAsia="zh-CN"/>
              </w:rPr>
            </w:pPr>
            <w:r>
              <w:rPr>
                <w:rFonts w:hint="eastAsia" w:ascii="仿宋" w:hAnsi="仿宋" w:eastAsia="仿宋"/>
                <w:color w:val="000000"/>
                <w:kern w:val="0"/>
                <w:sz w:val="24"/>
                <w:lang w:val="en-US" w:eastAsia="zh-CN"/>
              </w:rPr>
              <w:t>已拨付至三资中心，并支出一部分</w:t>
            </w:r>
          </w:p>
        </w:tc>
        <w:tc>
          <w:tcPr>
            <w:tcW w:w="968" w:type="dxa"/>
            <w:gridSpan w:val="3"/>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项目一</w:t>
            </w:r>
          </w:p>
        </w:tc>
        <w:tc>
          <w:tcPr>
            <w:tcW w:w="1661" w:type="dxa"/>
            <w:gridSpan w:val="3"/>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已完成</w:t>
            </w:r>
            <w:r>
              <w:rPr>
                <w:rFonts w:ascii="仿宋" w:hAnsi="仿宋" w:eastAsia="仿宋"/>
                <w:color w:val="000000"/>
                <w:kern w:val="0"/>
                <w:sz w:val="24"/>
              </w:rPr>
              <w:t>　</w:t>
            </w:r>
          </w:p>
        </w:tc>
        <w:tc>
          <w:tcPr>
            <w:tcW w:w="1093" w:type="dxa"/>
            <w:gridSpan w:val="2"/>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900</w:t>
            </w:r>
            <w:r>
              <w:rPr>
                <w:rFonts w:ascii="仿宋" w:hAnsi="仿宋" w:eastAsia="仿宋"/>
                <w:color w:val="000000"/>
                <w:kern w:val="0"/>
                <w:sz w:val="24"/>
              </w:rPr>
              <w:t>　</w:t>
            </w:r>
          </w:p>
        </w:tc>
        <w:tc>
          <w:tcPr>
            <w:tcW w:w="1133" w:type="dxa"/>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900</w:t>
            </w:r>
            <w:r>
              <w:rPr>
                <w:rFonts w:ascii="仿宋" w:hAnsi="仿宋" w:eastAsia="仿宋"/>
                <w:color w:val="000000"/>
                <w:kern w:val="0"/>
                <w:sz w:val="24"/>
              </w:rPr>
              <w:t>　</w:t>
            </w:r>
          </w:p>
        </w:tc>
        <w:tc>
          <w:tcPr>
            <w:tcW w:w="628" w:type="dxa"/>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　</w:t>
            </w:r>
          </w:p>
        </w:tc>
        <w:tc>
          <w:tcPr>
            <w:tcW w:w="2520" w:type="dxa"/>
            <w:gridSpan w:val="3"/>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900</w:t>
            </w:r>
            <w:r>
              <w:rPr>
                <w:rFonts w:ascii="仿宋" w:hAnsi="仿宋" w:eastAsia="仿宋"/>
                <w:color w:val="000000"/>
                <w:kern w:val="0"/>
                <w:sz w:val="24"/>
              </w:rPr>
              <w:t>　</w:t>
            </w:r>
          </w:p>
        </w:tc>
        <w:tc>
          <w:tcPr>
            <w:tcW w:w="544" w:type="dxa"/>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900</w:t>
            </w:r>
            <w:r>
              <w:rPr>
                <w:rFonts w:ascii="仿宋" w:hAnsi="仿宋" w:eastAsia="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70" w:hRule="atLeast"/>
          <w:jc w:val="center"/>
        </w:trPr>
        <w:tc>
          <w:tcPr>
            <w:tcW w:w="625" w:type="dxa"/>
            <w:vMerge w:val="continue"/>
            <w:vAlign w:val="center"/>
          </w:tcPr>
          <w:p>
            <w:pPr>
              <w:rPr>
                <w:rFonts w:ascii="仿宋" w:hAnsi="仿宋" w:eastAsia="仿宋"/>
              </w:rPr>
            </w:pPr>
          </w:p>
        </w:tc>
        <w:tc>
          <w:tcPr>
            <w:tcW w:w="2073" w:type="dxa"/>
            <w:gridSpan w:val="3"/>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eastAsia="zh-CN"/>
              </w:rPr>
              <w:t>“</w:t>
            </w:r>
            <w:r>
              <w:rPr>
                <w:rFonts w:hint="eastAsia" w:ascii="仿宋" w:hAnsi="仿宋" w:eastAsia="仿宋"/>
                <w:color w:val="000000"/>
                <w:kern w:val="0"/>
                <w:sz w:val="24"/>
                <w:lang w:val="en-US" w:eastAsia="zh-CN"/>
              </w:rPr>
              <w:t>气代煤</w:t>
            </w:r>
            <w:r>
              <w:rPr>
                <w:rFonts w:hint="eastAsia" w:ascii="仿宋" w:hAnsi="仿宋" w:eastAsia="仿宋"/>
                <w:color w:val="000000"/>
                <w:kern w:val="0"/>
                <w:sz w:val="24"/>
                <w:lang w:eastAsia="zh-CN"/>
              </w:rPr>
              <w:t>”</w:t>
            </w:r>
            <w:r>
              <w:rPr>
                <w:rFonts w:hint="eastAsia" w:ascii="仿宋" w:hAnsi="仿宋" w:eastAsia="仿宋"/>
                <w:color w:val="000000"/>
                <w:kern w:val="0"/>
                <w:sz w:val="24"/>
                <w:lang w:val="en-US" w:eastAsia="zh-CN"/>
              </w:rPr>
              <w:t>清洁取暖工作</w:t>
            </w:r>
          </w:p>
        </w:tc>
        <w:tc>
          <w:tcPr>
            <w:tcW w:w="1799" w:type="dxa"/>
            <w:gridSpan w:val="2"/>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已完成对农户的气代煤补贴发放</w:t>
            </w:r>
            <w:r>
              <w:rPr>
                <w:rFonts w:ascii="仿宋" w:hAnsi="仿宋" w:eastAsia="仿宋"/>
                <w:color w:val="000000"/>
                <w:kern w:val="0"/>
                <w:sz w:val="24"/>
              </w:rPr>
              <w:t>　</w:t>
            </w:r>
          </w:p>
        </w:tc>
        <w:tc>
          <w:tcPr>
            <w:tcW w:w="968" w:type="dxa"/>
            <w:gridSpan w:val="3"/>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项目</w:t>
            </w:r>
            <w:r>
              <w:rPr>
                <w:rFonts w:hint="eastAsia" w:ascii="仿宋" w:hAnsi="仿宋" w:eastAsia="仿宋"/>
                <w:color w:val="000000"/>
                <w:kern w:val="0"/>
                <w:sz w:val="24"/>
              </w:rPr>
              <w:t>二</w:t>
            </w:r>
          </w:p>
        </w:tc>
        <w:tc>
          <w:tcPr>
            <w:tcW w:w="1661" w:type="dxa"/>
            <w:gridSpan w:val="3"/>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已完成</w:t>
            </w:r>
            <w:r>
              <w:rPr>
                <w:rFonts w:ascii="仿宋" w:hAnsi="仿宋" w:eastAsia="仿宋"/>
                <w:color w:val="000000"/>
                <w:kern w:val="0"/>
                <w:sz w:val="24"/>
              </w:rPr>
              <w:t>　　</w:t>
            </w:r>
          </w:p>
        </w:tc>
        <w:tc>
          <w:tcPr>
            <w:tcW w:w="1093" w:type="dxa"/>
            <w:gridSpan w:val="2"/>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876.73</w:t>
            </w:r>
            <w:r>
              <w:rPr>
                <w:rFonts w:ascii="仿宋" w:hAnsi="仿宋" w:eastAsia="仿宋"/>
                <w:color w:val="000000"/>
                <w:kern w:val="0"/>
                <w:sz w:val="24"/>
              </w:rPr>
              <w:t>　</w:t>
            </w:r>
          </w:p>
        </w:tc>
        <w:tc>
          <w:tcPr>
            <w:tcW w:w="1133" w:type="dxa"/>
            <w:vAlign w:val="center"/>
          </w:tcPr>
          <w:p>
            <w:pPr>
              <w:widowControl/>
              <w:spacing w:line="300" w:lineRule="exact"/>
              <w:jc w:val="center"/>
              <w:textAlignment w:val="center"/>
              <w:rPr>
                <w:rFonts w:hint="default" w:ascii="仿宋" w:hAnsi="仿宋" w:eastAsia="仿宋"/>
                <w:color w:val="000000"/>
                <w:kern w:val="0"/>
                <w:sz w:val="24"/>
                <w:lang w:val="en-US"/>
              </w:rPr>
            </w:pPr>
            <w:r>
              <w:rPr>
                <w:rFonts w:hint="eastAsia" w:ascii="仿宋" w:hAnsi="仿宋" w:eastAsia="仿宋"/>
                <w:color w:val="000000"/>
                <w:kern w:val="0"/>
                <w:sz w:val="24"/>
                <w:lang w:val="en-US" w:eastAsia="zh-CN"/>
              </w:rPr>
              <w:t>876.73</w:t>
            </w:r>
          </w:p>
        </w:tc>
        <w:tc>
          <w:tcPr>
            <w:tcW w:w="628" w:type="dxa"/>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　</w:t>
            </w:r>
          </w:p>
        </w:tc>
        <w:tc>
          <w:tcPr>
            <w:tcW w:w="2520" w:type="dxa"/>
            <w:gridSpan w:val="3"/>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876.73</w:t>
            </w:r>
          </w:p>
        </w:tc>
        <w:tc>
          <w:tcPr>
            <w:tcW w:w="544" w:type="dxa"/>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876.73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70" w:hRule="atLeast"/>
          <w:jc w:val="center"/>
        </w:trPr>
        <w:tc>
          <w:tcPr>
            <w:tcW w:w="625" w:type="dxa"/>
            <w:vMerge w:val="continue"/>
            <w:vAlign w:val="center"/>
          </w:tcPr>
          <w:p>
            <w:pPr>
              <w:rPr>
                <w:rFonts w:ascii="仿宋" w:hAnsi="仿宋" w:eastAsia="仿宋"/>
              </w:rPr>
            </w:pPr>
          </w:p>
        </w:tc>
        <w:tc>
          <w:tcPr>
            <w:tcW w:w="2073" w:type="dxa"/>
            <w:gridSpan w:val="3"/>
            <w:vAlign w:val="center"/>
          </w:tcPr>
          <w:p>
            <w:pPr>
              <w:rPr>
                <w:rFonts w:hint="default" w:ascii="仿宋" w:hAnsi="仿宋" w:eastAsia="仿宋"/>
                <w:lang w:val="en-US" w:eastAsia="zh-CN"/>
              </w:rPr>
            </w:pPr>
            <w:r>
              <w:rPr>
                <w:rFonts w:hint="eastAsia" w:ascii="仿宋" w:hAnsi="仿宋" w:eastAsia="仿宋"/>
                <w:lang w:val="en-US" w:eastAsia="zh-CN"/>
              </w:rPr>
              <w:t>人居环境整治工作</w:t>
            </w:r>
          </w:p>
        </w:tc>
        <w:tc>
          <w:tcPr>
            <w:tcW w:w="1799" w:type="dxa"/>
            <w:gridSpan w:val="2"/>
            <w:vAlign w:val="center"/>
          </w:tcPr>
          <w:p>
            <w:pPr>
              <w:rPr>
                <w:rFonts w:hint="default" w:ascii="仿宋" w:hAnsi="仿宋" w:eastAsia="仿宋"/>
                <w:lang w:val="en-US" w:eastAsia="zh-CN"/>
              </w:rPr>
            </w:pPr>
            <w:r>
              <w:rPr>
                <w:rFonts w:hint="eastAsia" w:ascii="仿宋" w:hAnsi="仿宋" w:eastAsia="仿宋"/>
                <w:lang w:val="en-US" w:eastAsia="zh-CN"/>
              </w:rPr>
              <w:t>拨付至三资，各村依据手续办理支取</w:t>
            </w:r>
          </w:p>
        </w:tc>
        <w:tc>
          <w:tcPr>
            <w:tcW w:w="968" w:type="dxa"/>
            <w:gridSpan w:val="3"/>
            <w:vAlign w:val="center"/>
          </w:tcPr>
          <w:p>
            <w:pPr>
              <w:widowControl/>
              <w:spacing w:line="300" w:lineRule="exact"/>
              <w:jc w:val="center"/>
              <w:textAlignment w:val="center"/>
              <w:rPr>
                <w:rFonts w:hint="eastAsia" w:ascii="仿宋" w:hAnsi="仿宋" w:eastAsia="仿宋"/>
                <w:color w:val="000000"/>
                <w:kern w:val="0"/>
                <w:sz w:val="24"/>
                <w:lang w:eastAsia="zh-CN"/>
              </w:rPr>
            </w:pPr>
            <w:r>
              <w:rPr>
                <w:rFonts w:ascii="仿宋" w:hAnsi="仿宋" w:eastAsia="仿宋"/>
                <w:color w:val="000000"/>
                <w:kern w:val="0"/>
                <w:sz w:val="24"/>
              </w:rPr>
              <w:t>项目</w:t>
            </w:r>
            <w:r>
              <w:rPr>
                <w:rFonts w:hint="eastAsia" w:ascii="仿宋" w:hAnsi="仿宋" w:eastAsia="仿宋"/>
                <w:color w:val="000000"/>
                <w:kern w:val="0"/>
                <w:sz w:val="24"/>
              </w:rPr>
              <w:t>三</w:t>
            </w:r>
          </w:p>
        </w:tc>
        <w:tc>
          <w:tcPr>
            <w:tcW w:w="1661" w:type="dxa"/>
            <w:gridSpan w:val="3"/>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已完成</w:t>
            </w:r>
            <w:r>
              <w:rPr>
                <w:rFonts w:ascii="仿宋" w:hAnsi="仿宋" w:eastAsia="仿宋"/>
                <w:color w:val="000000"/>
                <w:kern w:val="0"/>
                <w:sz w:val="24"/>
              </w:rPr>
              <w:t>　</w:t>
            </w:r>
          </w:p>
        </w:tc>
        <w:tc>
          <w:tcPr>
            <w:tcW w:w="1093" w:type="dxa"/>
            <w:gridSpan w:val="2"/>
            <w:vAlign w:val="center"/>
          </w:tcPr>
          <w:p>
            <w:pPr>
              <w:widowControl/>
              <w:spacing w:line="300" w:lineRule="exact"/>
              <w:jc w:val="center"/>
              <w:textAlignment w:val="center"/>
              <w:rPr>
                <w:rFonts w:hint="default" w:ascii="仿宋" w:hAnsi="仿宋" w:eastAsia="仿宋"/>
                <w:color w:val="000000"/>
                <w:kern w:val="0"/>
                <w:sz w:val="24"/>
                <w:lang w:val="en-US" w:eastAsia="zh-CN"/>
              </w:rPr>
            </w:pPr>
            <w:r>
              <w:rPr>
                <w:rFonts w:hint="eastAsia" w:ascii="仿宋" w:hAnsi="仿宋" w:eastAsia="仿宋"/>
                <w:color w:val="000000"/>
                <w:kern w:val="0"/>
                <w:sz w:val="24"/>
                <w:lang w:val="en-US" w:eastAsia="zh-CN"/>
              </w:rPr>
              <w:t>332.57</w:t>
            </w:r>
          </w:p>
        </w:tc>
        <w:tc>
          <w:tcPr>
            <w:tcW w:w="1133" w:type="dxa"/>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332.57</w:t>
            </w:r>
          </w:p>
        </w:tc>
        <w:tc>
          <w:tcPr>
            <w:tcW w:w="628" w:type="dxa"/>
            <w:vAlign w:val="center"/>
          </w:tcPr>
          <w:p>
            <w:pPr>
              <w:widowControl/>
              <w:spacing w:line="300" w:lineRule="exact"/>
              <w:jc w:val="center"/>
              <w:textAlignment w:val="center"/>
              <w:rPr>
                <w:rFonts w:ascii="仿宋" w:hAnsi="仿宋" w:eastAsia="仿宋"/>
                <w:color w:val="000000"/>
                <w:kern w:val="0"/>
                <w:sz w:val="24"/>
              </w:rPr>
            </w:pPr>
          </w:p>
        </w:tc>
        <w:tc>
          <w:tcPr>
            <w:tcW w:w="2520" w:type="dxa"/>
            <w:gridSpan w:val="3"/>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332.57</w:t>
            </w:r>
          </w:p>
        </w:tc>
        <w:tc>
          <w:tcPr>
            <w:tcW w:w="544" w:type="dxa"/>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332.57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70" w:hRule="atLeast"/>
          <w:jc w:val="center"/>
        </w:trPr>
        <w:tc>
          <w:tcPr>
            <w:tcW w:w="625" w:type="dxa"/>
            <w:vMerge w:val="continue"/>
            <w:vAlign w:val="center"/>
          </w:tcPr>
          <w:p>
            <w:pPr>
              <w:rPr>
                <w:rFonts w:ascii="仿宋" w:hAnsi="仿宋" w:eastAsia="仿宋"/>
              </w:rPr>
            </w:pPr>
          </w:p>
        </w:tc>
        <w:tc>
          <w:tcPr>
            <w:tcW w:w="2073" w:type="dxa"/>
            <w:gridSpan w:val="3"/>
            <w:vAlign w:val="center"/>
          </w:tcPr>
          <w:p>
            <w:pPr>
              <w:rPr>
                <w:rFonts w:hint="default" w:ascii="仿宋" w:hAnsi="仿宋" w:eastAsia="仿宋"/>
                <w:lang w:val="en-US" w:eastAsia="zh-CN"/>
              </w:rPr>
            </w:pPr>
            <w:r>
              <w:rPr>
                <w:rFonts w:hint="eastAsia" w:ascii="仿宋" w:hAnsi="仿宋" w:eastAsia="仿宋"/>
                <w:lang w:val="en-US" w:eastAsia="zh-CN"/>
              </w:rPr>
              <w:t>农村文化产业升级</w:t>
            </w:r>
          </w:p>
        </w:tc>
        <w:tc>
          <w:tcPr>
            <w:tcW w:w="1799" w:type="dxa"/>
            <w:gridSpan w:val="2"/>
            <w:vAlign w:val="center"/>
          </w:tcPr>
          <w:p>
            <w:pPr>
              <w:rPr>
                <w:rFonts w:hint="default" w:ascii="仿宋" w:hAnsi="仿宋" w:eastAsia="仿宋"/>
                <w:lang w:val="en-US" w:eastAsia="zh-CN"/>
              </w:rPr>
            </w:pPr>
            <w:r>
              <w:rPr>
                <w:rFonts w:hint="eastAsia" w:ascii="仿宋" w:hAnsi="仿宋" w:eastAsia="仿宋"/>
                <w:lang w:val="en-US" w:eastAsia="zh-CN"/>
              </w:rPr>
              <w:t>已完成租赁费的支付</w:t>
            </w:r>
          </w:p>
        </w:tc>
        <w:tc>
          <w:tcPr>
            <w:tcW w:w="968" w:type="dxa"/>
            <w:gridSpan w:val="3"/>
            <w:vAlign w:val="center"/>
          </w:tcPr>
          <w:p>
            <w:pPr>
              <w:widowControl/>
              <w:spacing w:line="300" w:lineRule="exact"/>
              <w:jc w:val="center"/>
              <w:textAlignment w:val="center"/>
              <w:rPr>
                <w:rFonts w:hint="eastAsia" w:ascii="仿宋" w:hAnsi="仿宋" w:eastAsia="仿宋"/>
                <w:color w:val="000000"/>
                <w:kern w:val="0"/>
                <w:sz w:val="24"/>
                <w:lang w:val="en-US" w:eastAsia="zh-CN"/>
              </w:rPr>
            </w:pPr>
            <w:r>
              <w:rPr>
                <w:rFonts w:ascii="仿宋" w:hAnsi="仿宋" w:eastAsia="仿宋"/>
                <w:color w:val="000000"/>
                <w:kern w:val="0"/>
                <w:sz w:val="24"/>
              </w:rPr>
              <w:t>项目</w:t>
            </w:r>
            <w:r>
              <w:rPr>
                <w:rFonts w:hint="eastAsia" w:ascii="仿宋" w:hAnsi="仿宋" w:eastAsia="仿宋"/>
                <w:color w:val="000000"/>
                <w:kern w:val="0"/>
                <w:sz w:val="24"/>
                <w:lang w:val="en-US" w:eastAsia="zh-CN"/>
              </w:rPr>
              <w:t>四</w:t>
            </w:r>
          </w:p>
        </w:tc>
        <w:tc>
          <w:tcPr>
            <w:tcW w:w="1661" w:type="dxa"/>
            <w:gridSpan w:val="3"/>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已完成</w:t>
            </w:r>
            <w:r>
              <w:rPr>
                <w:rFonts w:ascii="仿宋" w:hAnsi="仿宋" w:eastAsia="仿宋"/>
                <w:color w:val="000000"/>
                <w:kern w:val="0"/>
                <w:sz w:val="24"/>
              </w:rPr>
              <w:t>　</w:t>
            </w:r>
          </w:p>
        </w:tc>
        <w:tc>
          <w:tcPr>
            <w:tcW w:w="1093" w:type="dxa"/>
            <w:gridSpan w:val="2"/>
            <w:vAlign w:val="center"/>
          </w:tcPr>
          <w:p>
            <w:pPr>
              <w:widowControl/>
              <w:spacing w:line="300" w:lineRule="exact"/>
              <w:jc w:val="center"/>
              <w:textAlignment w:val="center"/>
              <w:rPr>
                <w:rFonts w:hint="default" w:ascii="仿宋" w:hAnsi="仿宋" w:eastAsia="仿宋"/>
                <w:color w:val="000000"/>
                <w:kern w:val="0"/>
                <w:sz w:val="24"/>
                <w:lang w:val="en-US" w:eastAsia="zh-CN"/>
              </w:rPr>
            </w:pPr>
            <w:r>
              <w:rPr>
                <w:rFonts w:hint="eastAsia" w:ascii="仿宋" w:hAnsi="仿宋" w:eastAsia="仿宋"/>
                <w:color w:val="000000"/>
                <w:kern w:val="0"/>
                <w:sz w:val="24"/>
                <w:lang w:val="en-US" w:eastAsia="zh-CN"/>
              </w:rPr>
              <w:t>105.51</w:t>
            </w:r>
          </w:p>
        </w:tc>
        <w:tc>
          <w:tcPr>
            <w:tcW w:w="1133" w:type="dxa"/>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105.51</w:t>
            </w:r>
          </w:p>
        </w:tc>
        <w:tc>
          <w:tcPr>
            <w:tcW w:w="628" w:type="dxa"/>
            <w:vAlign w:val="center"/>
          </w:tcPr>
          <w:p>
            <w:pPr>
              <w:widowControl/>
              <w:spacing w:line="300" w:lineRule="exact"/>
              <w:jc w:val="center"/>
              <w:textAlignment w:val="center"/>
              <w:rPr>
                <w:rFonts w:ascii="仿宋" w:hAnsi="仿宋" w:eastAsia="仿宋"/>
                <w:color w:val="000000"/>
                <w:kern w:val="0"/>
                <w:sz w:val="24"/>
              </w:rPr>
            </w:pPr>
          </w:p>
        </w:tc>
        <w:tc>
          <w:tcPr>
            <w:tcW w:w="2520" w:type="dxa"/>
            <w:gridSpan w:val="3"/>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105.51</w:t>
            </w:r>
          </w:p>
        </w:tc>
        <w:tc>
          <w:tcPr>
            <w:tcW w:w="544" w:type="dxa"/>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105.51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70" w:hRule="atLeast"/>
          <w:jc w:val="center"/>
        </w:trPr>
        <w:tc>
          <w:tcPr>
            <w:tcW w:w="625" w:type="dxa"/>
            <w:vMerge w:val="continue"/>
            <w:vAlign w:val="center"/>
          </w:tcPr>
          <w:p>
            <w:pPr>
              <w:rPr>
                <w:rFonts w:ascii="仿宋" w:hAnsi="仿宋" w:eastAsia="仿宋"/>
              </w:rPr>
            </w:pPr>
          </w:p>
        </w:tc>
        <w:tc>
          <w:tcPr>
            <w:tcW w:w="2073" w:type="dxa"/>
            <w:gridSpan w:val="3"/>
            <w:vAlign w:val="center"/>
          </w:tcPr>
          <w:p>
            <w:pPr>
              <w:rPr>
                <w:rFonts w:hint="eastAsia" w:ascii="仿宋" w:hAnsi="仿宋" w:eastAsia="仿宋"/>
                <w:lang w:val="en-US" w:eastAsia="zh-CN"/>
              </w:rPr>
            </w:pPr>
            <w:r>
              <w:rPr>
                <w:rFonts w:hint="eastAsia" w:ascii="仿宋" w:hAnsi="仿宋" w:eastAsia="仿宋"/>
                <w:lang w:val="en-US" w:eastAsia="zh-CN"/>
              </w:rPr>
              <w:t>旅游片区提升</w:t>
            </w:r>
          </w:p>
        </w:tc>
        <w:tc>
          <w:tcPr>
            <w:tcW w:w="1799" w:type="dxa"/>
            <w:gridSpan w:val="2"/>
            <w:vAlign w:val="center"/>
          </w:tcPr>
          <w:p>
            <w:pPr>
              <w:rPr>
                <w:rFonts w:hint="default" w:ascii="仿宋" w:hAnsi="仿宋" w:eastAsia="仿宋"/>
                <w:lang w:val="en-US" w:eastAsia="zh-CN"/>
              </w:rPr>
            </w:pPr>
            <w:r>
              <w:rPr>
                <w:rFonts w:hint="eastAsia" w:ascii="仿宋" w:hAnsi="仿宋" w:eastAsia="仿宋"/>
                <w:lang w:val="en-US" w:eastAsia="zh-CN"/>
              </w:rPr>
              <w:t>工程已全部按流程完成且支付完所有工程款</w:t>
            </w:r>
          </w:p>
        </w:tc>
        <w:tc>
          <w:tcPr>
            <w:tcW w:w="968" w:type="dxa"/>
            <w:gridSpan w:val="3"/>
            <w:vAlign w:val="center"/>
          </w:tcPr>
          <w:p>
            <w:pPr>
              <w:widowControl/>
              <w:spacing w:line="300" w:lineRule="exact"/>
              <w:jc w:val="center"/>
              <w:textAlignment w:val="center"/>
              <w:rPr>
                <w:rFonts w:hint="eastAsia" w:ascii="仿宋" w:hAnsi="仿宋" w:eastAsia="仿宋"/>
                <w:color w:val="000000"/>
                <w:kern w:val="0"/>
                <w:sz w:val="24"/>
                <w:lang w:val="en-US" w:eastAsia="zh-CN"/>
              </w:rPr>
            </w:pPr>
            <w:r>
              <w:rPr>
                <w:rFonts w:ascii="仿宋" w:hAnsi="仿宋" w:eastAsia="仿宋"/>
                <w:color w:val="000000"/>
                <w:kern w:val="0"/>
                <w:sz w:val="24"/>
              </w:rPr>
              <w:t>项目</w:t>
            </w:r>
            <w:r>
              <w:rPr>
                <w:rFonts w:hint="eastAsia" w:ascii="仿宋" w:hAnsi="仿宋" w:eastAsia="仿宋"/>
                <w:color w:val="000000"/>
                <w:kern w:val="0"/>
                <w:sz w:val="24"/>
                <w:lang w:val="en-US" w:eastAsia="zh-CN"/>
              </w:rPr>
              <w:t>五</w:t>
            </w:r>
          </w:p>
        </w:tc>
        <w:tc>
          <w:tcPr>
            <w:tcW w:w="1661" w:type="dxa"/>
            <w:gridSpan w:val="3"/>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已完成</w:t>
            </w:r>
          </w:p>
        </w:tc>
        <w:tc>
          <w:tcPr>
            <w:tcW w:w="1093" w:type="dxa"/>
            <w:gridSpan w:val="2"/>
            <w:vAlign w:val="center"/>
          </w:tcPr>
          <w:p>
            <w:pPr>
              <w:widowControl/>
              <w:spacing w:line="300" w:lineRule="exact"/>
              <w:jc w:val="center"/>
              <w:textAlignment w:val="center"/>
              <w:rPr>
                <w:rFonts w:hint="default" w:ascii="仿宋" w:hAnsi="仿宋" w:eastAsia="仿宋"/>
                <w:color w:val="000000"/>
                <w:kern w:val="0"/>
                <w:sz w:val="24"/>
                <w:lang w:val="en-US" w:eastAsia="zh-CN"/>
              </w:rPr>
            </w:pPr>
            <w:r>
              <w:rPr>
                <w:rFonts w:hint="eastAsia" w:ascii="仿宋" w:hAnsi="仿宋" w:eastAsia="仿宋"/>
                <w:color w:val="000000"/>
                <w:kern w:val="0"/>
                <w:sz w:val="24"/>
                <w:lang w:val="en-US" w:eastAsia="zh-CN"/>
              </w:rPr>
              <w:t>179</w:t>
            </w:r>
          </w:p>
        </w:tc>
        <w:tc>
          <w:tcPr>
            <w:tcW w:w="1133" w:type="dxa"/>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179</w:t>
            </w:r>
          </w:p>
        </w:tc>
        <w:tc>
          <w:tcPr>
            <w:tcW w:w="628" w:type="dxa"/>
            <w:vAlign w:val="center"/>
          </w:tcPr>
          <w:p>
            <w:pPr>
              <w:widowControl/>
              <w:spacing w:line="300" w:lineRule="exact"/>
              <w:jc w:val="center"/>
              <w:textAlignment w:val="center"/>
              <w:rPr>
                <w:rFonts w:ascii="仿宋" w:hAnsi="仿宋" w:eastAsia="仿宋"/>
                <w:color w:val="000000"/>
                <w:kern w:val="0"/>
                <w:sz w:val="24"/>
              </w:rPr>
            </w:pPr>
          </w:p>
        </w:tc>
        <w:tc>
          <w:tcPr>
            <w:tcW w:w="2520" w:type="dxa"/>
            <w:gridSpan w:val="3"/>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179</w:t>
            </w:r>
          </w:p>
        </w:tc>
        <w:tc>
          <w:tcPr>
            <w:tcW w:w="544" w:type="dxa"/>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70" w:hRule="atLeast"/>
          <w:jc w:val="center"/>
        </w:trPr>
        <w:tc>
          <w:tcPr>
            <w:tcW w:w="625" w:type="dxa"/>
            <w:vMerge w:val="continue"/>
            <w:vAlign w:val="center"/>
          </w:tcPr>
          <w:p>
            <w:pPr>
              <w:rPr>
                <w:rFonts w:ascii="仿宋" w:hAnsi="仿宋" w:eastAsia="仿宋"/>
              </w:rPr>
            </w:pPr>
          </w:p>
        </w:tc>
        <w:tc>
          <w:tcPr>
            <w:tcW w:w="2073" w:type="dxa"/>
            <w:gridSpan w:val="3"/>
            <w:vAlign w:val="center"/>
          </w:tcPr>
          <w:p>
            <w:pPr>
              <w:rPr>
                <w:rFonts w:hint="eastAsia" w:ascii="仿宋" w:hAnsi="仿宋" w:eastAsia="仿宋"/>
                <w:lang w:val="en-US" w:eastAsia="zh-CN"/>
              </w:rPr>
            </w:pPr>
            <w:r>
              <w:rPr>
                <w:rFonts w:hint="eastAsia" w:ascii="仿宋" w:hAnsi="仿宋" w:eastAsia="仿宋"/>
                <w:lang w:eastAsia="zh-CN"/>
              </w:rPr>
              <w:t>“</w:t>
            </w:r>
            <w:r>
              <w:rPr>
                <w:rFonts w:hint="eastAsia" w:ascii="仿宋" w:hAnsi="仿宋" w:eastAsia="仿宋"/>
                <w:lang w:val="en-US" w:eastAsia="zh-CN"/>
              </w:rPr>
              <w:t>散乱污</w:t>
            </w:r>
            <w:r>
              <w:rPr>
                <w:rFonts w:hint="eastAsia" w:ascii="仿宋" w:hAnsi="仿宋" w:eastAsia="仿宋"/>
                <w:lang w:eastAsia="zh-CN"/>
              </w:rPr>
              <w:t>”</w:t>
            </w:r>
            <w:r>
              <w:rPr>
                <w:rFonts w:hint="eastAsia" w:ascii="仿宋" w:hAnsi="仿宋" w:eastAsia="仿宋"/>
                <w:lang w:val="en-US" w:eastAsia="zh-CN"/>
              </w:rPr>
              <w:t>企业治理</w:t>
            </w:r>
          </w:p>
        </w:tc>
        <w:tc>
          <w:tcPr>
            <w:tcW w:w="1799" w:type="dxa"/>
            <w:gridSpan w:val="2"/>
            <w:vAlign w:val="center"/>
          </w:tcPr>
          <w:p>
            <w:pPr>
              <w:rPr>
                <w:rFonts w:hint="default" w:ascii="仿宋" w:hAnsi="仿宋" w:eastAsia="仿宋"/>
                <w:lang w:val="en-US" w:eastAsia="zh-CN"/>
              </w:rPr>
            </w:pPr>
            <w:r>
              <w:rPr>
                <w:rFonts w:hint="eastAsia" w:ascii="仿宋" w:hAnsi="仿宋" w:eastAsia="仿宋"/>
                <w:lang w:val="en-US" w:eastAsia="zh-CN"/>
              </w:rPr>
              <w:t>完成对7家散乱污企业的清理</w:t>
            </w:r>
          </w:p>
        </w:tc>
        <w:tc>
          <w:tcPr>
            <w:tcW w:w="968" w:type="dxa"/>
            <w:gridSpan w:val="3"/>
            <w:vAlign w:val="center"/>
          </w:tcPr>
          <w:p>
            <w:pPr>
              <w:widowControl/>
              <w:spacing w:line="300" w:lineRule="exact"/>
              <w:jc w:val="center"/>
              <w:textAlignment w:val="center"/>
              <w:rPr>
                <w:rFonts w:hint="default" w:ascii="仿宋" w:hAnsi="仿宋" w:eastAsia="仿宋"/>
                <w:color w:val="000000"/>
                <w:kern w:val="0"/>
                <w:sz w:val="24"/>
                <w:lang w:val="en-US" w:eastAsia="zh-CN"/>
              </w:rPr>
            </w:pPr>
            <w:r>
              <w:rPr>
                <w:rFonts w:hint="eastAsia" w:ascii="仿宋" w:hAnsi="仿宋" w:eastAsia="仿宋"/>
                <w:color w:val="000000"/>
                <w:kern w:val="0"/>
                <w:sz w:val="24"/>
                <w:lang w:val="en-US" w:eastAsia="zh-CN"/>
              </w:rPr>
              <w:t>项目六</w:t>
            </w:r>
          </w:p>
        </w:tc>
        <w:tc>
          <w:tcPr>
            <w:tcW w:w="1661" w:type="dxa"/>
            <w:gridSpan w:val="3"/>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已完成</w:t>
            </w:r>
          </w:p>
        </w:tc>
        <w:tc>
          <w:tcPr>
            <w:tcW w:w="1093" w:type="dxa"/>
            <w:gridSpan w:val="2"/>
            <w:vAlign w:val="center"/>
          </w:tcPr>
          <w:p>
            <w:pPr>
              <w:widowControl/>
              <w:spacing w:line="300" w:lineRule="exact"/>
              <w:jc w:val="center"/>
              <w:textAlignment w:val="center"/>
              <w:rPr>
                <w:rFonts w:hint="default" w:ascii="仿宋" w:hAnsi="仿宋" w:eastAsia="仿宋"/>
                <w:color w:val="000000"/>
                <w:kern w:val="0"/>
                <w:sz w:val="24"/>
                <w:lang w:val="en-US" w:eastAsia="zh-CN"/>
              </w:rPr>
            </w:pPr>
            <w:r>
              <w:rPr>
                <w:rFonts w:hint="eastAsia" w:ascii="仿宋" w:hAnsi="仿宋" w:eastAsia="仿宋"/>
                <w:color w:val="000000"/>
                <w:kern w:val="0"/>
                <w:sz w:val="24"/>
                <w:lang w:val="en-US" w:eastAsia="zh-CN"/>
              </w:rPr>
              <w:t>7.52</w:t>
            </w:r>
          </w:p>
        </w:tc>
        <w:tc>
          <w:tcPr>
            <w:tcW w:w="1133" w:type="dxa"/>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7.52</w:t>
            </w:r>
          </w:p>
        </w:tc>
        <w:tc>
          <w:tcPr>
            <w:tcW w:w="628" w:type="dxa"/>
            <w:vAlign w:val="center"/>
          </w:tcPr>
          <w:p>
            <w:pPr>
              <w:widowControl/>
              <w:spacing w:line="300" w:lineRule="exact"/>
              <w:jc w:val="center"/>
              <w:textAlignment w:val="center"/>
              <w:rPr>
                <w:rFonts w:ascii="仿宋" w:hAnsi="仿宋" w:eastAsia="仿宋"/>
                <w:color w:val="000000"/>
                <w:kern w:val="0"/>
                <w:sz w:val="24"/>
              </w:rPr>
            </w:pPr>
          </w:p>
        </w:tc>
        <w:tc>
          <w:tcPr>
            <w:tcW w:w="2520" w:type="dxa"/>
            <w:gridSpan w:val="3"/>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7.52</w:t>
            </w:r>
          </w:p>
        </w:tc>
        <w:tc>
          <w:tcPr>
            <w:tcW w:w="544" w:type="dxa"/>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70" w:hRule="atLeast"/>
          <w:jc w:val="center"/>
        </w:trPr>
        <w:tc>
          <w:tcPr>
            <w:tcW w:w="625" w:type="dxa"/>
            <w:vMerge w:val="continue"/>
            <w:vAlign w:val="center"/>
          </w:tcPr>
          <w:p>
            <w:pPr>
              <w:rPr>
                <w:rFonts w:ascii="仿宋" w:hAnsi="仿宋" w:eastAsia="仿宋"/>
              </w:rPr>
            </w:pPr>
          </w:p>
        </w:tc>
        <w:tc>
          <w:tcPr>
            <w:tcW w:w="2073" w:type="dxa"/>
            <w:gridSpan w:val="3"/>
            <w:vAlign w:val="center"/>
          </w:tcPr>
          <w:p>
            <w:pPr>
              <w:rPr>
                <w:rFonts w:hint="eastAsia" w:ascii="仿宋" w:hAnsi="仿宋" w:eastAsia="仿宋"/>
                <w:lang w:val="en-US" w:eastAsia="zh-CN"/>
              </w:rPr>
            </w:pPr>
            <w:r>
              <w:rPr>
                <w:rFonts w:hint="eastAsia" w:ascii="仿宋" w:hAnsi="仿宋" w:eastAsia="仿宋"/>
                <w:lang w:eastAsia="zh-CN"/>
              </w:rPr>
              <w:t>“</w:t>
            </w:r>
            <w:r>
              <w:rPr>
                <w:rFonts w:hint="eastAsia" w:ascii="仿宋" w:hAnsi="仿宋" w:eastAsia="仿宋"/>
                <w:lang w:val="en-US" w:eastAsia="zh-CN"/>
              </w:rPr>
              <w:t>双违</w:t>
            </w:r>
            <w:r>
              <w:rPr>
                <w:rFonts w:hint="eastAsia" w:ascii="仿宋" w:hAnsi="仿宋" w:eastAsia="仿宋"/>
                <w:lang w:eastAsia="zh-CN"/>
              </w:rPr>
              <w:t>”</w:t>
            </w:r>
            <w:r>
              <w:rPr>
                <w:rFonts w:hint="eastAsia" w:ascii="仿宋" w:hAnsi="仿宋" w:eastAsia="仿宋"/>
                <w:lang w:val="en-US" w:eastAsia="zh-CN"/>
              </w:rPr>
              <w:t>拆除</w:t>
            </w:r>
          </w:p>
        </w:tc>
        <w:tc>
          <w:tcPr>
            <w:tcW w:w="1799" w:type="dxa"/>
            <w:gridSpan w:val="2"/>
            <w:vAlign w:val="center"/>
          </w:tcPr>
          <w:p>
            <w:pPr>
              <w:rPr>
                <w:rFonts w:hint="default" w:ascii="仿宋" w:hAnsi="仿宋" w:eastAsia="仿宋"/>
                <w:lang w:val="en-US" w:eastAsia="zh-CN"/>
              </w:rPr>
            </w:pPr>
            <w:r>
              <w:rPr>
                <w:rFonts w:hint="eastAsia" w:ascii="仿宋" w:hAnsi="仿宋" w:eastAsia="仿宋"/>
                <w:lang w:val="en-US" w:eastAsia="zh-CN"/>
              </w:rPr>
              <w:t>完成正兴印务及沙岗子陈宝贵违建别墅额拆除</w:t>
            </w:r>
          </w:p>
        </w:tc>
        <w:tc>
          <w:tcPr>
            <w:tcW w:w="968" w:type="dxa"/>
            <w:gridSpan w:val="3"/>
            <w:vAlign w:val="center"/>
          </w:tcPr>
          <w:p>
            <w:pPr>
              <w:widowControl/>
              <w:spacing w:line="300" w:lineRule="exact"/>
              <w:jc w:val="center"/>
              <w:textAlignment w:val="center"/>
              <w:rPr>
                <w:rFonts w:hint="default" w:ascii="仿宋" w:hAnsi="仿宋" w:eastAsia="仿宋"/>
                <w:color w:val="000000"/>
                <w:kern w:val="0"/>
                <w:sz w:val="24"/>
                <w:lang w:val="en-US" w:eastAsia="zh-CN"/>
              </w:rPr>
            </w:pPr>
            <w:r>
              <w:rPr>
                <w:rFonts w:hint="eastAsia" w:ascii="仿宋" w:hAnsi="仿宋" w:eastAsia="仿宋"/>
                <w:color w:val="000000"/>
                <w:kern w:val="0"/>
                <w:sz w:val="24"/>
                <w:lang w:val="en-US" w:eastAsia="zh-CN"/>
              </w:rPr>
              <w:t>项目七</w:t>
            </w:r>
          </w:p>
        </w:tc>
        <w:tc>
          <w:tcPr>
            <w:tcW w:w="1661" w:type="dxa"/>
            <w:gridSpan w:val="3"/>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已完成</w:t>
            </w:r>
          </w:p>
        </w:tc>
        <w:tc>
          <w:tcPr>
            <w:tcW w:w="1093" w:type="dxa"/>
            <w:gridSpan w:val="2"/>
            <w:vAlign w:val="center"/>
          </w:tcPr>
          <w:p>
            <w:pPr>
              <w:widowControl/>
              <w:spacing w:line="300" w:lineRule="exact"/>
              <w:jc w:val="center"/>
              <w:textAlignment w:val="center"/>
              <w:rPr>
                <w:rFonts w:hint="default" w:ascii="仿宋" w:hAnsi="仿宋" w:eastAsia="仿宋"/>
                <w:color w:val="000000"/>
                <w:kern w:val="0"/>
                <w:sz w:val="24"/>
                <w:lang w:val="en-US" w:eastAsia="zh-CN"/>
              </w:rPr>
            </w:pPr>
            <w:r>
              <w:rPr>
                <w:rFonts w:hint="eastAsia" w:ascii="仿宋" w:hAnsi="仿宋" w:eastAsia="仿宋"/>
                <w:color w:val="000000"/>
                <w:kern w:val="0"/>
                <w:sz w:val="24"/>
                <w:lang w:val="en-US" w:eastAsia="zh-CN"/>
              </w:rPr>
              <w:t>173.5</w:t>
            </w:r>
          </w:p>
        </w:tc>
        <w:tc>
          <w:tcPr>
            <w:tcW w:w="1133" w:type="dxa"/>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173.5</w:t>
            </w:r>
          </w:p>
        </w:tc>
        <w:tc>
          <w:tcPr>
            <w:tcW w:w="628" w:type="dxa"/>
            <w:vAlign w:val="center"/>
          </w:tcPr>
          <w:p>
            <w:pPr>
              <w:widowControl/>
              <w:spacing w:line="300" w:lineRule="exact"/>
              <w:jc w:val="center"/>
              <w:textAlignment w:val="center"/>
              <w:rPr>
                <w:rFonts w:ascii="仿宋" w:hAnsi="仿宋" w:eastAsia="仿宋"/>
                <w:color w:val="000000"/>
                <w:kern w:val="0"/>
                <w:sz w:val="24"/>
              </w:rPr>
            </w:pPr>
          </w:p>
        </w:tc>
        <w:tc>
          <w:tcPr>
            <w:tcW w:w="2520" w:type="dxa"/>
            <w:gridSpan w:val="3"/>
            <w:vAlign w:val="center"/>
          </w:tcPr>
          <w:p>
            <w:pPr>
              <w:widowControl/>
              <w:spacing w:line="300" w:lineRule="exact"/>
              <w:jc w:val="center"/>
              <w:textAlignment w:val="center"/>
              <w:rPr>
                <w:rFonts w:hint="default" w:ascii="仿宋" w:hAnsi="仿宋" w:eastAsia="仿宋"/>
                <w:color w:val="000000"/>
                <w:kern w:val="0"/>
                <w:sz w:val="24"/>
                <w:lang w:val="en-US"/>
              </w:rPr>
            </w:pPr>
            <w:r>
              <w:rPr>
                <w:rFonts w:hint="eastAsia" w:ascii="仿宋" w:hAnsi="仿宋" w:eastAsia="仿宋"/>
                <w:color w:val="000000"/>
                <w:kern w:val="0"/>
                <w:sz w:val="24"/>
                <w:lang w:val="en-US" w:eastAsia="zh-CN"/>
              </w:rPr>
              <w:t>173.5</w:t>
            </w:r>
          </w:p>
        </w:tc>
        <w:tc>
          <w:tcPr>
            <w:tcW w:w="544" w:type="dxa"/>
            <w:vAlign w:val="center"/>
          </w:tcPr>
          <w:p>
            <w:pPr>
              <w:widowControl/>
              <w:spacing w:line="300" w:lineRule="exact"/>
              <w:jc w:val="center"/>
              <w:textAlignment w:val="center"/>
              <w:rPr>
                <w:rFonts w:hint="default" w:ascii="仿宋" w:hAnsi="仿宋" w:eastAsia="仿宋"/>
                <w:color w:val="000000"/>
                <w:kern w:val="0"/>
                <w:sz w:val="24"/>
                <w:lang w:val="en-US"/>
              </w:rPr>
            </w:pPr>
            <w:r>
              <w:rPr>
                <w:rFonts w:hint="eastAsia" w:ascii="仿宋" w:hAnsi="仿宋" w:eastAsia="仿宋"/>
                <w:color w:val="000000"/>
                <w:kern w:val="0"/>
                <w:sz w:val="24"/>
                <w:lang w:val="en-US" w:eastAsia="zh-CN"/>
              </w:rPr>
              <w:t>173.5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70" w:hRule="atLeast"/>
          <w:jc w:val="center"/>
        </w:trPr>
        <w:tc>
          <w:tcPr>
            <w:tcW w:w="625" w:type="dxa"/>
            <w:vMerge w:val="continue"/>
            <w:vAlign w:val="center"/>
          </w:tcPr>
          <w:p>
            <w:pPr>
              <w:rPr>
                <w:rFonts w:ascii="仿宋" w:hAnsi="仿宋" w:eastAsia="仿宋"/>
              </w:rPr>
            </w:pPr>
          </w:p>
        </w:tc>
        <w:tc>
          <w:tcPr>
            <w:tcW w:w="2073" w:type="dxa"/>
            <w:gridSpan w:val="3"/>
            <w:vAlign w:val="center"/>
          </w:tcPr>
          <w:p>
            <w:pPr>
              <w:rPr>
                <w:rFonts w:hint="eastAsia" w:ascii="仿宋" w:hAnsi="仿宋" w:eastAsia="仿宋"/>
                <w:lang w:val="en-US" w:eastAsia="zh-CN"/>
              </w:rPr>
            </w:pPr>
            <w:r>
              <w:rPr>
                <w:rFonts w:hint="eastAsia" w:ascii="仿宋" w:hAnsi="仿宋" w:eastAsia="仿宋"/>
                <w:lang w:val="en-US" w:eastAsia="zh-CN"/>
              </w:rPr>
              <w:t>祁陈路东段征地工作</w:t>
            </w:r>
          </w:p>
        </w:tc>
        <w:tc>
          <w:tcPr>
            <w:tcW w:w="1799" w:type="dxa"/>
            <w:gridSpan w:val="2"/>
            <w:vAlign w:val="center"/>
          </w:tcPr>
          <w:p>
            <w:pPr>
              <w:rPr>
                <w:rFonts w:hint="default" w:ascii="仿宋" w:hAnsi="仿宋" w:eastAsia="仿宋"/>
                <w:lang w:val="en-US" w:eastAsia="zh-CN"/>
              </w:rPr>
            </w:pPr>
            <w:r>
              <w:rPr>
                <w:rFonts w:hint="eastAsia" w:ascii="仿宋" w:hAnsi="仿宋" w:eastAsia="仿宋"/>
                <w:lang w:val="en-US" w:eastAsia="zh-CN"/>
              </w:rPr>
              <w:t>已签订协议，将征地款转入三资账户进行征地款发放</w:t>
            </w:r>
          </w:p>
        </w:tc>
        <w:tc>
          <w:tcPr>
            <w:tcW w:w="968" w:type="dxa"/>
            <w:gridSpan w:val="3"/>
            <w:vAlign w:val="center"/>
          </w:tcPr>
          <w:p>
            <w:pPr>
              <w:widowControl/>
              <w:spacing w:line="300" w:lineRule="exact"/>
              <w:jc w:val="center"/>
              <w:textAlignment w:val="center"/>
              <w:rPr>
                <w:rFonts w:hint="default" w:ascii="仿宋" w:hAnsi="仿宋" w:eastAsia="仿宋"/>
                <w:color w:val="000000"/>
                <w:kern w:val="0"/>
                <w:sz w:val="24"/>
                <w:lang w:val="en-US" w:eastAsia="zh-CN"/>
              </w:rPr>
            </w:pPr>
            <w:r>
              <w:rPr>
                <w:rFonts w:hint="eastAsia" w:ascii="仿宋" w:hAnsi="仿宋" w:eastAsia="仿宋"/>
                <w:color w:val="000000"/>
                <w:kern w:val="0"/>
                <w:sz w:val="24"/>
                <w:lang w:val="en-US" w:eastAsia="zh-CN"/>
              </w:rPr>
              <w:t>项目八</w:t>
            </w:r>
          </w:p>
        </w:tc>
        <w:tc>
          <w:tcPr>
            <w:tcW w:w="1661" w:type="dxa"/>
            <w:gridSpan w:val="3"/>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已完成</w:t>
            </w:r>
          </w:p>
        </w:tc>
        <w:tc>
          <w:tcPr>
            <w:tcW w:w="1093" w:type="dxa"/>
            <w:gridSpan w:val="2"/>
            <w:vAlign w:val="center"/>
          </w:tcPr>
          <w:p>
            <w:pPr>
              <w:widowControl/>
              <w:spacing w:line="300" w:lineRule="exact"/>
              <w:jc w:val="center"/>
              <w:textAlignment w:val="center"/>
              <w:rPr>
                <w:rFonts w:hint="default" w:ascii="仿宋" w:hAnsi="仿宋" w:eastAsia="仿宋"/>
                <w:color w:val="000000"/>
                <w:kern w:val="0"/>
                <w:sz w:val="24"/>
                <w:lang w:val="en-US" w:eastAsia="zh-CN"/>
              </w:rPr>
            </w:pPr>
            <w:r>
              <w:rPr>
                <w:rFonts w:hint="eastAsia" w:ascii="仿宋" w:hAnsi="仿宋" w:eastAsia="仿宋"/>
                <w:color w:val="000000"/>
                <w:kern w:val="0"/>
                <w:sz w:val="24"/>
                <w:lang w:val="en-US" w:eastAsia="zh-CN"/>
              </w:rPr>
              <w:t>651.46</w:t>
            </w:r>
          </w:p>
        </w:tc>
        <w:tc>
          <w:tcPr>
            <w:tcW w:w="1133" w:type="dxa"/>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651.46</w:t>
            </w:r>
          </w:p>
        </w:tc>
        <w:tc>
          <w:tcPr>
            <w:tcW w:w="628" w:type="dxa"/>
            <w:vAlign w:val="center"/>
          </w:tcPr>
          <w:p>
            <w:pPr>
              <w:widowControl/>
              <w:spacing w:line="300" w:lineRule="exact"/>
              <w:jc w:val="center"/>
              <w:textAlignment w:val="center"/>
              <w:rPr>
                <w:rFonts w:ascii="仿宋" w:hAnsi="仿宋" w:eastAsia="仿宋"/>
                <w:color w:val="000000"/>
                <w:kern w:val="0"/>
                <w:sz w:val="24"/>
              </w:rPr>
            </w:pPr>
          </w:p>
        </w:tc>
        <w:tc>
          <w:tcPr>
            <w:tcW w:w="2520" w:type="dxa"/>
            <w:gridSpan w:val="3"/>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651.46</w:t>
            </w:r>
          </w:p>
        </w:tc>
        <w:tc>
          <w:tcPr>
            <w:tcW w:w="544" w:type="dxa"/>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651.46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70" w:hRule="atLeast"/>
          <w:jc w:val="center"/>
        </w:trPr>
        <w:tc>
          <w:tcPr>
            <w:tcW w:w="625" w:type="dxa"/>
            <w:vMerge w:val="continue"/>
            <w:vAlign w:val="center"/>
          </w:tcPr>
          <w:p>
            <w:pPr>
              <w:rPr>
                <w:rFonts w:ascii="仿宋" w:hAnsi="仿宋" w:eastAsia="仿宋"/>
              </w:rPr>
            </w:pPr>
          </w:p>
        </w:tc>
        <w:tc>
          <w:tcPr>
            <w:tcW w:w="2073" w:type="dxa"/>
            <w:gridSpan w:val="3"/>
            <w:vAlign w:val="center"/>
          </w:tcPr>
          <w:p>
            <w:pPr>
              <w:jc w:val="center"/>
              <w:rPr>
                <w:rFonts w:hint="default" w:ascii="仿宋" w:hAnsi="仿宋" w:eastAsia="仿宋"/>
                <w:lang w:val="en-US" w:eastAsia="zh-CN"/>
              </w:rPr>
            </w:pPr>
            <w:r>
              <w:rPr>
                <w:rFonts w:hint="eastAsia" w:ascii="仿宋" w:hAnsi="仿宋" w:eastAsia="仿宋"/>
                <w:lang w:val="en-US" w:eastAsia="zh-CN"/>
              </w:rPr>
              <w:t>乡村振兴工作</w:t>
            </w:r>
          </w:p>
        </w:tc>
        <w:tc>
          <w:tcPr>
            <w:tcW w:w="1799" w:type="dxa"/>
            <w:gridSpan w:val="2"/>
            <w:vAlign w:val="center"/>
          </w:tcPr>
          <w:p>
            <w:pPr>
              <w:rPr>
                <w:rFonts w:hint="default" w:ascii="仿宋" w:hAnsi="仿宋" w:eastAsia="仿宋"/>
                <w:lang w:val="en-US" w:eastAsia="zh-CN"/>
              </w:rPr>
            </w:pPr>
            <w:r>
              <w:rPr>
                <w:rFonts w:hint="eastAsia" w:ascii="仿宋" w:hAnsi="仿宋" w:eastAsia="仿宋"/>
                <w:lang w:val="en-US" w:eastAsia="zh-CN"/>
              </w:rPr>
              <w:t>已完成资金拨付至专户，四十余项目已签订合同，其他项目也在谋划中，</w:t>
            </w:r>
          </w:p>
        </w:tc>
        <w:tc>
          <w:tcPr>
            <w:tcW w:w="968" w:type="dxa"/>
            <w:gridSpan w:val="3"/>
            <w:vAlign w:val="center"/>
          </w:tcPr>
          <w:p>
            <w:pPr>
              <w:widowControl/>
              <w:spacing w:line="300" w:lineRule="exact"/>
              <w:jc w:val="center"/>
              <w:textAlignment w:val="center"/>
              <w:rPr>
                <w:rFonts w:hint="default" w:ascii="仿宋" w:hAnsi="仿宋" w:eastAsia="仿宋"/>
                <w:color w:val="000000"/>
                <w:kern w:val="0"/>
                <w:sz w:val="24"/>
                <w:lang w:val="en-US" w:eastAsia="zh-CN"/>
              </w:rPr>
            </w:pPr>
            <w:r>
              <w:rPr>
                <w:rFonts w:hint="eastAsia" w:ascii="仿宋" w:hAnsi="仿宋" w:eastAsia="仿宋"/>
                <w:color w:val="000000"/>
                <w:kern w:val="0"/>
                <w:sz w:val="24"/>
                <w:lang w:val="en-US" w:eastAsia="zh-CN"/>
              </w:rPr>
              <w:t>项目九</w:t>
            </w:r>
          </w:p>
        </w:tc>
        <w:tc>
          <w:tcPr>
            <w:tcW w:w="1661" w:type="dxa"/>
            <w:gridSpan w:val="3"/>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已完成</w:t>
            </w:r>
          </w:p>
        </w:tc>
        <w:tc>
          <w:tcPr>
            <w:tcW w:w="1093" w:type="dxa"/>
            <w:gridSpan w:val="2"/>
            <w:vAlign w:val="center"/>
          </w:tcPr>
          <w:p>
            <w:pPr>
              <w:widowControl/>
              <w:spacing w:line="300" w:lineRule="exact"/>
              <w:jc w:val="center"/>
              <w:textAlignment w:val="center"/>
              <w:rPr>
                <w:rFonts w:hint="default" w:ascii="仿宋" w:hAnsi="仿宋" w:eastAsia="仿宋"/>
                <w:color w:val="000000"/>
                <w:kern w:val="0"/>
                <w:sz w:val="24"/>
                <w:lang w:val="en-US" w:eastAsia="zh-CN"/>
              </w:rPr>
            </w:pPr>
            <w:r>
              <w:rPr>
                <w:rFonts w:hint="eastAsia" w:ascii="仿宋" w:hAnsi="仿宋" w:eastAsia="仿宋"/>
                <w:color w:val="000000"/>
                <w:kern w:val="0"/>
                <w:sz w:val="24"/>
                <w:lang w:val="en-US" w:eastAsia="zh-CN"/>
              </w:rPr>
              <w:t>1250</w:t>
            </w:r>
          </w:p>
        </w:tc>
        <w:tc>
          <w:tcPr>
            <w:tcW w:w="1133" w:type="dxa"/>
            <w:vAlign w:val="center"/>
          </w:tcPr>
          <w:p>
            <w:pPr>
              <w:widowControl/>
              <w:spacing w:line="300" w:lineRule="exact"/>
              <w:jc w:val="center"/>
              <w:textAlignment w:val="center"/>
              <w:rPr>
                <w:rFonts w:hint="default" w:ascii="仿宋" w:hAnsi="仿宋" w:eastAsia="仿宋"/>
                <w:color w:val="000000"/>
                <w:kern w:val="0"/>
                <w:sz w:val="24"/>
                <w:lang w:val="en-US"/>
              </w:rPr>
            </w:pPr>
            <w:r>
              <w:rPr>
                <w:rFonts w:hint="eastAsia" w:ascii="仿宋" w:hAnsi="仿宋" w:eastAsia="仿宋"/>
                <w:color w:val="000000"/>
                <w:kern w:val="0"/>
                <w:sz w:val="24"/>
                <w:lang w:val="en-US" w:eastAsia="zh-CN"/>
              </w:rPr>
              <w:t>1250</w:t>
            </w:r>
          </w:p>
        </w:tc>
        <w:tc>
          <w:tcPr>
            <w:tcW w:w="628" w:type="dxa"/>
            <w:vAlign w:val="center"/>
          </w:tcPr>
          <w:p>
            <w:pPr>
              <w:widowControl/>
              <w:spacing w:line="300" w:lineRule="exact"/>
              <w:jc w:val="center"/>
              <w:textAlignment w:val="center"/>
              <w:rPr>
                <w:rFonts w:ascii="仿宋" w:hAnsi="仿宋" w:eastAsia="仿宋"/>
                <w:color w:val="000000"/>
                <w:kern w:val="0"/>
                <w:sz w:val="24"/>
              </w:rPr>
            </w:pPr>
          </w:p>
        </w:tc>
        <w:tc>
          <w:tcPr>
            <w:tcW w:w="2520" w:type="dxa"/>
            <w:gridSpan w:val="3"/>
            <w:vAlign w:val="center"/>
          </w:tcPr>
          <w:p>
            <w:pPr>
              <w:widowControl/>
              <w:spacing w:line="300" w:lineRule="exact"/>
              <w:jc w:val="both"/>
              <w:textAlignment w:val="center"/>
              <w:rPr>
                <w:rFonts w:hint="default" w:ascii="仿宋" w:hAnsi="仿宋" w:eastAsia="仿宋"/>
                <w:color w:val="000000"/>
                <w:kern w:val="0"/>
                <w:sz w:val="24"/>
                <w:lang w:val="en-US"/>
              </w:rPr>
            </w:pPr>
            <w:r>
              <w:rPr>
                <w:rFonts w:hint="eastAsia" w:ascii="仿宋" w:hAnsi="仿宋" w:eastAsia="仿宋"/>
                <w:color w:val="000000"/>
                <w:kern w:val="0"/>
                <w:sz w:val="24"/>
                <w:lang w:val="en-US" w:eastAsia="zh-CN"/>
              </w:rPr>
              <w:t>1250</w:t>
            </w:r>
          </w:p>
        </w:tc>
        <w:tc>
          <w:tcPr>
            <w:tcW w:w="544" w:type="dxa"/>
            <w:vAlign w:val="center"/>
          </w:tcPr>
          <w:p>
            <w:pPr>
              <w:widowControl/>
              <w:spacing w:line="300" w:lineRule="exact"/>
              <w:jc w:val="center"/>
              <w:textAlignment w:val="center"/>
              <w:rPr>
                <w:rFonts w:hint="default" w:ascii="仿宋" w:hAnsi="仿宋" w:eastAsia="仿宋"/>
                <w:color w:val="000000"/>
                <w:kern w:val="0"/>
                <w:sz w:val="24"/>
                <w:lang w:val="en-US"/>
              </w:rPr>
            </w:pPr>
            <w:r>
              <w:rPr>
                <w:rFonts w:hint="eastAsia" w:ascii="仿宋" w:hAnsi="仿宋" w:eastAsia="仿宋"/>
                <w:color w:val="000000"/>
                <w:kern w:val="0"/>
                <w:sz w:val="24"/>
                <w:lang w:val="en-US" w:eastAsia="zh-CN"/>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70" w:hRule="atLeast"/>
          <w:jc w:val="center"/>
        </w:trPr>
        <w:tc>
          <w:tcPr>
            <w:tcW w:w="625" w:type="dxa"/>
            <w:vMerge w:val="continue"/>
            <w:vAlign w:val="center"/>
          </w:tcPr>
          <w:p>
            <w:pPr>
              <w:rPr>
                <w:rFonts w:ascii="仿宋" w:hAnsi="仿宋" w:eastAsia="仿宋"/>
              </w:rPr>
            </w:pPr>
          </w:p>
        </w:tc>
        <w:tc>
          <w:tcPr>
            <w:tcW w:w="6501" w:type="dxa"/>
            <w:gridSpan w:val="11"/>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金额合计</w:t>
            </w:r>
          </w:p>
        </w:tc>
        <w:tc>
          <w:tcPr>
            <w:tcW w:w="1093" w:type="dxa"/>
            <w:gridSpan w:val="2"/>
            <w:vAlign w:val="center"/>
          </w:tcPr>
          <w:p>
            <w:pPr>
              <w:widowControl/>
              <w:spacing w:line="300" w:lineRule="exact"/>
              <w:jc w:val="center"/>
              <w:textAlignment w:val="center"/>
              <w:rPr>
                <w:rFonts w:hint="default" w:ascii="仿宋" w:hAnsi="仿宋" w:eastAsia="仿宋"/>
                <w:color w:val="000000"/>
                <w:kern w:val="0"/>
                <w:sz w:val="24"/>
                <w:lang w:val="en-US" w:eastAsia="zh-CN"/>
              </w:rPr>
            </w:pPr>
            <w:r>
              <w:rPr>
                <w:rFonts w:ascii="仿宋" w:hAnsi="仿宋" w:eastAsia="仿宋"/>
                <w:color w:val="000000"/>
                <w:kern w:val="0"/>
                <w:sz w:val="24"/>
              </w:rPr>
              <w:t>　</w:t>
            </w:r>
            <w:r>
              <w:rPr>
                <w:rFonts w:hint="eastAsia" w:ascii="仿宋" w:hAnsi="仿宋" w:eastAsia="仿宋"/>
                <w:color w:val="000000"/>
                <w:kern w:val="0"/>
                <w:sz w:val="24"/>
                <w:lang w:val="en-US" w:eastAsia="zh-CN"/>
              </w:rPr>
              <w:t>4563.24</w:t>
            </w:r>
          </w:p>
        </w:tc>
        <w:tc>
          <w:tcPr>
            <w:tcW w:w="1133" w:type="dxa"/>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4563.24</w:t>
            </w:r>
            <w:r>
              <w:rPr>
                <w:rFonts w:ascii="仿宋" w:hAnsi="仿宋" w:eastAsia="仿宋"/>
                <w:color w:val="000000"/>
                <w:kern w:val="0"/>
                <w:sz w:val="24"/>
              </w:rPr>
              <w:t>　</w:t>
            </w:r>
          </w:p>
        </w:tc>
        <w:tc>
          <w:tcPr>
            <w:tcW w:w="628" w:type="dxa"/>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　</w:t>
            </w:r>
          </w:p>
        </w:tc>
        <w:tc>
          <w:tcPr>
            <w:tcW w:w="2520" w:type="dxa"/>
            <w:gridSpan w:val="3"/>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4563.24</w:t>
            </w:r>
            <w:r>
              <w:rPr>
                <w:rFonts w:ascii="仿宋" w:hAnsi="仿宋" w:eastAsia="仿宋"/>
                <w:color w:val="000000"/>
                <w:kern w:val="0"/>
                <w:sz w:val="24"/>
              </w:rPr>
              <w:t>　</w:t>
            </w:r>
          </w:p>
        </w:tc>
        <w:tc>
          <w:tcPr>
            <w:tcW w:w="544" w:type="dxa"/>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4563.24</w:t>
            </w:r>
            <w:r>
              <w:rPr>
                <w:rFonts w:ascii="仿宋" w:hAnsi="仿宋" w:eastAsia="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86" w:hRule="atLeast"/>
          <w:jc w:val="center"/>
        </w:trPr>
        <w:tc>
          <w:tcPr>
            <w:tcW w:w="625" w:type="dxa"/>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一级</w:t>
            </w:r>
          </w:p>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指标</w:t>
            </w:r>
          </w:p>
        </w:tc>
        <w:tc>
          <w:tcPr>
            <w:tcW w:w="717" w:type="dxa"/>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二级</w:t>
            </w:r>
          </w:p>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指标</w:t>
            </w:r>
          </w:p>
        </w:tc>
        <w:tc>
          <w:tcPr>
            <w:tcW w:w="2340" w:type="dxa"/>
            <w:gridSpan w:val="3"/>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三级指标</w:t>
            </w:r>
          </w:p>
        </w:tc>
        <w:tc>
          <w:tcPr>
            <w:tcW w:w="900" w:type="dxa"/>
            <w:gridSpan w:val="2"/>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目标值</w:t>
            </w:r>
          </w:p>
        </w:tc>
        <w:tc>
          <w:tcPr>
            <w:tcW w:w="883" w:type="dxa"/>
            <w:gridSpan w:val="2"/>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实际</w:t>
            </w:r>
            <w:r>
              <w:rPr>
                <w:rFonts w:ascii="仿宋" w:hAnsi="仿宋" w:eastAsia="仿宋"/>
                <w:color w:val="000000"/>
                <w:kern w:val="0"/>
                <w:sz w:val="24"/>
              </w:rPr>
              <w:t>值</w:t>
            </w:r>
          </w:p>
        </w:tc>
        <w:tc>
          <w:tcPr>
            <w:tcW w:w="913" w:type="dxa"/>
            <w:gridSpan w:val="2"/>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权重</w:t>
            </w:r>
          </w:p>
        </w:tc>
        <w:tc>
          <w:tcPr>
            <w:tcW w:w="3602" w:type="dxa"/>
            <w:gridSpan w:val="5"/>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指标解释</w:t>
            </w:r>
            <w:r>
              <w:rPr>
                <w:rFonts w:hint="eastAsia" w:ascii="仿宋" w:hAnsi="仿宋" w:eastAsia="仿宋"/>
                <w:color w:val="000000"/>
                <w:kern w:val="0"/>
                <w:sz w:val="24"/>
              </w:rPr>
              <w:t>*</w:t>
            </w:r>
          </w:p>
        </w:tc>
        <w:tc>
          <w:tcPr>
            <w:tcW w:w="2520" w:type="dxa"/>
            <w:gridSpan w:val="3"/>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评分规则</w:t>
            </w:r>
            <w:r>
              <w:rPr>
                <w:rFonts w:hint="eastAsia" w:ascii="仿宋" w:hAnsi="仿宋" w:eastAsia="仿宋"/>
                <w:color w:val="000000"/>
                <w:kern w:val="0"/>
                <w:sz w:val="24"/>
              </w:rPr>
              <w:t>*</w:t>
            </w:r>
          </w:p>
        </w:tc>
        <w:tc>
          <w:tcPr>
            <w:tcW w:w="544" w:type="dxa"/>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自评</w:t>
            </w:r>
            <w:r>
              <w:rPr>
                <w:rFonts w:ascii="仿宋" w:hAnsi="仿宋" w:eastAsia="仿宋"/>
                <w:color w:val="000000"/>
                <w:kern w:val="0"/>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10" w:hRule="atLeast"/>
          <w:jc w:val="center"/>
        </w:trPr>
        <w:tc>
          <w:tcPr>
            <w:tcW w:w="625" w:type="dxa"/>
            <w:vMerge w:val="restart"/>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部门管理</w:t>
            </w:r>
          </w:p>
        </w:tc>
        <w:tc>
          <w:tcPr>
            <w:tcW w:w="717" w:type="dxa"/>
            <w:vMerge w:val="restart"/>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资金投入</w:t>
            </w:r>
          </w:p>
        </w:tc>
        <w:tc>
          <w:tcPr>
            <w:tcW w:w="2340" w:type="dxa"/>
            <w:gridSpan w:val="3"/>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预算完成率</w:t>
            </w:r>
          </w:p>
        </w:tc>
        <w:tc>
          <w:tcPr>
            <w:tcW w:w="900" w:type="dxa"/>
            <w:gridSpan w:val="2"/>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=100%　</w:t>
            </w:r>
          </w:p>
        </w:tc>
        <w:tc>
          <w:tcPr>
            <w:tcW w:w="883" w:type="dxa"/>
            <w:gridSpan w:val="2"/>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99.57%</w:t>
            </w:r>
            <w:r>
              <w:rPr>
                <w:rFonts w:ascii="仿宋" w:hAnsi="仿宋" w:eastAsia="仿宋"/>
                <w:color w:val="000000"/>
                <w:kern w:val="0"/>
                <w:sz w:val="24"/>
              </w:rPr>
              <w:t>　</w:t>
            </w:r>
          </w:p>
        </w:tc>
        <w:tc>
          <w:tcPr>
            <w:tcW w:w="913" w:type="dxa"/>
            <w:gridSpan w:val="2"/>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4</w:t>
            </w:r>
          </w:p>
        </w:tc>
        <w:tc>
          <w:tcPr>
            <w:tcW w:w="3602" w:type="dxa"/>
            <w:gridSpan w:val="5"/>
            <w:vAlign w:val="center"/>
          </w:tcPr>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预算完成率=（预算完成数/调整预算数）×100%。</w:t>
            </w:r>
          </w:p>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（预算完成数为本年度实际完成的预算数，调整预算数为调整后的最终预算数）</w:t>
            </w:r>
          </w:p>
        </w:tc>
        <w:tc>
          <w:tcPr>
            <w:tcW w:w="2520" w:type="dxa"/>
            <w:gridSpan w:val="3"/>
            <w:vAlign w:val="center"/>
          </w:tcPr>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实际值为100%得满分，每降低1%扣权重分的10%，扣完为止。</w:t>
            </w:r>
          </w:p>
        </w:tc>
        <w:tc>
          <w:tcPr>
            <w:tcW w:w="544" w:type="dxa"/>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3.1</w:t>
            </w:r>
            <w:r>
              <w:rPr>
                <w:rFonts w:ascii="仿宋" w:hAnsi="仿宋" w:eastAsia="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10" w:hRule="atLeast"/>
          <w:jc w:val="center"/>
        </w:trPr>
        <w:tc>
          <w:tcPr>
            <w:tcW w:w="625" w:type="dxa"/>
            <w:vMerge w:val="continue"/>
            <w:vAlign w:val="center"/>
          </w:tcPr>
          <w:p>
            <w:pPr>
              <w:rPr>
                <w:rFonts w:ascii="仿宋" w:hAnsi="仿宋" w:eastAsia="仿宋"/>
              </w:rPr>
            </w:pPr>
          </w:p>
        </w:tc>
        <w:tc>
          <w:tcPr>
            <w:tcW w:w="717" w:type="dxa"/>
            <w:vMerge w:val="continue"/>
            <w:vAlign w:val="center"/>
          </w:tcPr>
          <w:p>
            <w:pPr>
              <w:rPr>
                <w:rFonts w:ascii="仿宋" w:hAnsi="仿宋" w:eastAsia="仿宋"/>
              </w:rPr>
            </w:pPr>
          </w:p>
        </w:tc>
        <w:tc>
          <w:tcPr>
            <w:tcW w:w="2340" w:type="dxa"/>
            <w:gridSpan w:val="3"/>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预算调整率</w:t>
            </w:r>
          </w:p>
        </w:tc>
        <w:tc>
          <w:tcPr>
            <w:tcW w:w="900" w:type="dxa"/>
            <w:gridSpan w:val="2"/>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=0　</w:t>
            </w:r>
          </w:p>
        </w:tc>
        <w:tc>
          <w:tcPr>
            <w:tcW w:w="883" w:type="dxa"/>
            <w:gridSpan w:val="2"/>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2.17%</w:t>
            </w:r>
            <w:r>
              <w:rPr>
                <w:rFonts w:ascii="仿宋" w:hAnsi="仿宋" w:eastAsia="仿宋"/>
                <w:color w:val="000000"/>
                <w:kern w:val="0"/>
                <w:sz w:val="24"/>
              </w:rPr>
              <w:t>　</w:t>
            </w:r>
          </w:p>
        </w:tc>
        <w:tc>
          <w:tcPr>
            <w:tcW w:w="913" w:type="dxa"/>
            <w:gridSpan w:val="2"/>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4</w:t>
            </w:r>
          </w:p>
        </w:tc>
        <w:tc>
          <w:tcPr>
            <w:tcW w:w="3602" w:type="dxa"/>
            <w:gridSpan w:val="5"/>
            <w:vAlign w:val="center"/>
          </w:tcPr>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预算调整率=（预算调整数/年初预算数）×100%。</w:t>
            </w:r>
          </w:p>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预算调整数：部门（单位）在本年度内涉及预算的追加、追减或结构调整的资金总和（因落实国家政策、发生不可抗力、上级部门或本级党委政府临时交办而产生的调整除外）。</w:t>
            </w:r>
          </w:p>
        </w:tc>
        <w:tc>
          <w:tcPr>
            <w:tcW w:w="2520" w:type="dxa"/>
            <w:gridSpan w:val="3"/>
            <w:vAlign w:val="center"/>
          </w:tcPr>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实际值为0得满分，每增长或降低1%扣权重分的10%，扣完为止。</w:t>
            </w:r>
          </w:p>
        </w:tc>
        <w:tc>
          <w:tcPr>
            <w:tcW w:w="544" w:type="dxa"/>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3.9</w:t>
            </w:r>
            <w:r>
              <w:rPr>
                <w:rFonts w:ascii="仿宋" w:hAnsi="仿宋" w:eastAsia="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10" w:hRule="atLeast"/>
          <w:jc w:val="center"/>
        </w:trPr>
        <w:tc>
          <w:tcPr>
            <w:tcW w:w="625" w:type="dxa"/>
            <w:vMerge w:val="continue"/>
            <w:vAlign w:val="center"/>
          </w:tcPr>
          <w:p>
            <w:pPr>
              <w:rPr>
                <w:rFonts w:ascii="仿宋" w:hAnsi="仿宋" w:eastAsia="仿宋"/>
              </w:rPr>
            </w:pPr>
          </w:p>
        </w:tc>
        <w:tc>
          <w:tcPr>
            <w:tcW w:w="717" w:type="dxa"/>
            <w:vMerge w:val="continue"/>
            <w:vAlign w:val="center"/>
          </w:tcPr>
          <w:p>
            <w:pPr>
              <w:rPr>
                <w:rFonts w:ascii="仿宋" w:hAnsi="仿宋" w:eastAsia="仿宋"/>
              </w:rPr>
            </w:pPr>
          </w:p>
        </w:tc>
        <w:tc>
          <w:tcPr>
            <w:tcW w:w="2340" w:type="dxa"/>
            <w:gridSpan w:val="3"/>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支出进度率</w:t>
            </w:r>
          </w:p>
        </w:tc>
        <w:tc>
          <w:tcPr>
            <w:tcW w:w="900" w:type="dxa"/>
            <w:gridSpan w:val="2"/>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=100%</w:t>
            </w:r>
          </w:p>
        </w:tc>
        <w:tc>
          <w:tcPr>
            <w:tcW w:w="883" w:type="dxa"/>
            <w:gridSpan w:val="2"/>
            <w:vAlign w:val="center"/>
          </w:tcPr>
          <w:p>
            <w:pPr>
              <w:widowControl/>
              <w:spacing w:line="300" w:lineRule="exact"/>
              <w:jc w:val="center"/>
              <w:textAlignment w:val="center"/>
              <w:rPr>
                <w:rFonts w:hint="default" w:ascii="仿宋" w:hAnsi="仿宋" w:eastAsia="仿宋"/>
                <w:color w:val="000000"/>
                <w:kern w:val="0"/>
                <w:sz w:val="24"/>
                <w:lang w:val="en-US" w:eastAsia="zh-CN"/>
              </w:rPr>
            </w:pPr>
            <w:r>
              <w:rPr>
                <w:rFonts w:hint="eastAsia" w:ascii="仿宋" w:hAnsi="仿宋" w:eastAsia="仿宋"/>
                <w:color w:val="000000"/>
                <w:kern w:val="0"/>
                <w:sz w:val="24"/>
                <w:lang w:val="en-US" w:eastAsia="zh-CN"/>
              </w:rPr>
              <w:t>100%</w:t>
            </w:r>
          </w:p>
        </w:tc>
        <w:tc>
          <w:tcPr>
            <w:tcW w:w="913" w:type="dxa"/>
            <w:gridSpan w:val="2"/>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4</w:t>
            </w:r>
          </w:p>
        </w:tc>
        <w:tc>
          <w:tcPr>
            <w:tcW w:w="3602" w:type="dxa"/>
            <w:gridSpan w:val="5"/>
            <w:vAlign w:val="center"/>
          </w:tcPr>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支付进度率=（实际支付进度/既定支付进度）×100%。</w:t>
            </w:r>
          </w:p>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实际支付进度是指部门（单位）在某一时点的支出预算执行总数与年度支出预算数的比率。既定支付进度是指，由部门（单位）在申报部门整体绩效目标时，参照序时支付进度、前三年支付进度、同级部门平均支付进度水平等确定的，在某一时点应达到的支付进度（比率）。</w:t>
            </w:r>
          </w:p>
        </w:tc>
        <w:tc>
          <w:tcPr>
            <w:tcW w:w="2520" w:type="dxa"/>
            <w:gridSpan w:val="3"/>
            <w:vAlign w:val="center"/>
          </w:tcPr>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实际值为100%得满分，每降低1%扣权重分的10%，扣完为止。</w:t>
            </w:r>
          </w:p>
        </w:tc>
        <w:tc>
          <w:tcPr>
            <w:tcW w:w="544" w:type="dxa"/>
            <w:vAlign w:val="center"/>
          </w:tcPr>
          <w:p>
            <w:pPr>
              <w:widowControl/>
              <w:spacing w:line="300" w:lineRule="exact"/>
              <w:jc w:val="center"/>
              <w:textAlignment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10" w:hRule="atLeast"/>
          <w:jc w:val="center"/>
        </w:trPr>
        <w:tc>
          <w:tcPr>
            <w:tcW w:w="625" w:type="dxa"/>
            <w:vMerge w:val="continue"/>
            <w:vAlign w:val="center"/>
          </w:tcPr>
          <w:p>
            <w:pPr>
              <w:rPr>
                <w:rFonts w:ascii="仿宋" w:hAnsi="仿宋" w:eastAsia="仿宋"/>
              </w:rPr>
            </w:pPr>
          </w:p>
        </w:tc>
        <w:tc>
          <w:tcPr>
            <w:tcW w:w="717" w:type="dxa"/>
            <w:vMerge w:val="continue"/>
            <w:vAlign w:val="center"/>
          </w:tcPr>
          <w:p>
            <w:pPr>
              <w:rPr>
                <w:rFonts w:ascii="仿宋" w:hAnsi="仿宋" w:eastAsia="仿宋"/>
              </w:rPr>
            </w:pPr>
          </w:p>
        </w:tc>
        <w:tc>
          <w:tcPr>
            <w:tcW w:w="2340" w:type="dxa"/>
            <w:gridSpan w:val="3"/>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“三公经费</w:t>
            </w:r>
            <w:r>
              <w:rPr>
                <w:rFonts w:hint="eastAsia" w:ascii="仿宋" w:hAnsi="仿宋" w:eastAsia="仿宋"/>
                <w:color w:val="000000"/>
                <w:kern w:val="0"/>
                <w:sz w:val="24"/>
              </w:rPr>
              <w:t>”变动</w:t>
            </w:r>
            <w:r>
              <w:rPr>
                <w:rFonts w:ascii="仿宋" w:hAnsi="仿宋" w:eastAsia="仿宋"/>
                <w:color w:val="000000"/>
                <w:kern w:val="0"/>
                <w:sz w:val="24"/>
              </w:rPr>
              <w:t>率</w:t>
            </w:r>
          </w:p>
        </w:tc>
        <w:tc>
          <w:tcPr>
            <w:tcW w:w="900" w:type="dxa"/>
            <w:gridSpan w:val="2"/>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≤0</w:t>
            </w:r>
            <w:r>
              <w:rPr>
                <w:rFonts w:ascii="仿宋" w:hAnsi="仿宋" w:eastAsia="仿宋"/>
                <w:color w:val="000000"/>
                <w:kern w:val="0"/>
                <w:sz w:val="24"/>
              </w:rPr>
              <w:t>　</w:t>
            </w:r>
          </w:p>
        </w:tc>
        <w:tc>
          <w:tcPr>
            <w:tcW w:w="883" w:type="dxa"/>
            <w:gridSpan w:val="2"/>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63.38%</w:t>
            </w:r>
            <w:r>
              <w:rPr>
                <w:rFonts w:ascii="仿宋" w:hAnsi="仿宋" w:eastAsia="仿宋"/>
                <w:color w:val="000000"/>
                <w:kern w:val="0"/>
                <w:sz w:val="24"/>
              </w:rPr>
              <w:t>　</w:t>
            </w:r>
          </w:p>
        </w:tc>
        <w:tc>
          <w:tcPr>
            <w:tcW w:w="913" w:type="dxa"/>
            <w:gridSpan w:val="2"/>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4</w:t>
            </w:r>
          </w:p>
        </w:tc>
        <w:tc>
          <w:tcPr>
            <w:tcW w:w="3602" w:type="dxa"/>
            <w:gridSpan w:val="5"/>
            <w:vAlign w:val="center"/>
          </w:tcPr>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“三公经费”变动率=[（本年度“三公经费”总额-上年度“三公经费”总额）/上年度“三公经费”总额]×100%。</w:t>
            </w:r>
          </w:p>
        </w:tc>
        <w:tc>
          <w:tcPr>
            <w:tcW w:w="2520" w:type="dxa"/>
            <w:gridSpan w:val="3"/>
            <w:vAlign w:val="center"/>
          </w:tcPr>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实际值小于等于0得满分，每增加1%扣权重分的10%，扣完为止。</w:t>
            </w:r>
          </w:p>
        </w:tc>
        <w:tc>
          <w:tcPr>
            <w:tcW w:w="544" w:type="dxa"/>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1</w:t>
            </w:r>
            <w:r>
              <w:rPr>
                <w:rFonts w:ascii="仿宋" w:hAnsi="仿宋" w:eastAsia="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10" w:hRule="atLeast"/>
          <w:jc w:val="center"/>
        </w:trPr>
        <w:tc>
          <w:tcPr>
            <w:tcW w:w="625" w:type="dxa"/>
            <w:vMerge w:val="continue"/>
            <w:vAlign w:val="center"/>
          </w:tcPr>
          <w:p>
            <w:pPr>
              <w:rPr>
                <w:rFonts w:ascii="仿宋" w:hAnsi="仿宋" w:eastAsia="仿宋"/>
              </w:rPr>
            </w:pPr>
          </w:p>
        </w:tc>
        <w:tc>
          <w:tcPr>
            <w:tcW w:w="717" w:type="dxa"/>
            <w:vMerge w:val="continue"/>
            <w:vAlign w:val="center"/>
          </w:tcPr>
          <w:p>
            <w:pPr>
              <w:rPr>
                <w:rFonts w:ascii="仿宋" w:hAnsi="仿宋" w:eastAsia="仿宋"/>
              </w:rPr>
            </w:pPr>
          </w:p>
        </w:tc>
        <w:tc>
          <w:tcPr>
            <w:tcW w:w="2340" w:type="dxa"/>
            <w:gridSpan w:val="3"/>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结转结余变动率</w:t>
            </w:r>
          </w:p>
        </w:tc>
        <w:tc>
          <w:tcPr>
            <w:tcW w:w="900" w:type="dxa"/>
            <w:gridSpan w:val="2"/>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≤0</w:t>
            </w:r>
            <w:r>
              <w:rPr>
                <w:rFonts w:ascii="仿宋" w:hAnsi="仿宋" w:eastAsia="仿宋"/>
                <w:color w:val="000000"/>
                <w:kern w:val="0"/>
                <w:sz w:val="24"/>
              </w:rPr>
              <w:t>　</w:t>
            </w:r>
          </w:p>
        </w:tc>
        <w:tc>
          <w:tcPr>
            <w:tcW w:w="883" w:type="dxa"/>
            <w:gridSpan w:val="2"/>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-89.56%</w:t>
            </w:r>
            <w:r>
              <w:rPr>
                <w:rFonts w:ascii="仿宋" w:hAnsi="仿宋" w:eastAsia="仿宋"/>
                <w:color w:val="000000"/>
                <w:kern w:val="0"/>
                <w:sz w:val="24"/>
              </w:rPr>
              <w:t>　</w:t>
            </w:r>
          </w:p>
        </w:tc>
        <w:tc>
          <w:tcPr>
            <w:tcW w:w="913" w:type="dxa"/>
            <w:gridSpan w:val="2"/>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4</w:t>
            </w:r>
          </w:p>
        </w:tc>
        <w:tc>
          <w:tcPr>
            <w:tcW w:w="3602" w:type="dxa"/>
            <w:gridSpan w:val="5"/>
            <w:vAlign w:val="center"/>
          </w:tcPr>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结转结余变动率=（本年度累计结转结余资金总额-上年度累计结转结余资金总额）/上年度累计结转结余资金总额×100%。</w:t>
            </w:r>
          </w:p>
        </w:tc>
        <w:tc>
          <w:tcPr>
            <w:tcW w:w="2520" w:type="dxa"/>
            <w:gridSpan w:val="3"/>
            <w:vAlign w:val="center"/>
          </w:tcPr>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实际值小于等于0得满分，每增加1%扣权重分的10%，扣完为止。</w:t>
            </w:r>
          </w:p>
        </w:tc>
        <w:tc>
          <w:tcPr>
            <w:tcW w:w="544" w:type="dxa"/>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4</w:t>
            </w:r>
            <w:r>
              <w:rPr>
                <w:rFonts w:ascii="仿宋" w:hAnsi="仿宋" w:eastAsia="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15" w:hRule="atLeast"/>
          <w:jc w:val="center"/>
        </w:trPr>
        <w:tc>
          <w:tcPr>
            <w:tcW w:w="625" w:type="dxa"/>
            <w:vMerge w:val="continue"/>
            <w:vAlign w:val="center"/>
          </w:tcPr>
          <w:p>
            <w:pPr>
              <w:rPr>
                <w:rFonts w:ascii="仿宋" w:hAnsi="仿宋" w:eastAsia="仿宋"/>
              </w:rPr>
            </w:pPr>
          </w:p>
        </w:tc>
        <w:tc>
          <w:tcPr>
            <w:tcW w:w="717" w:type="dxa"/>
            <w:vMerge w:val="restart"/>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财务管理</w:t>
            </w:r>
          </w:p>
        </w:tc>
        <w:tc>
          <w:tcPr>
            <w:tcW w:w="2340" w:type="dxa"/>
            <w:gridSpan w:val="3"/>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财务管理制度健全性</w:t>
            </w:r>
          </w:p>
        </w:tc>
        <w:tc>
          <w:tcPr>
            <w:tcW w:w="900" w:type="dxa"/>
            <w:gridSpan w:val="2"/>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健全　</w:t>
            </w:r>
          </w:p>
        </w:tc>
        <w:tc>
          <w:tcPr>
            <w:tcW w:w="883" w:type="dxa"/>
            <w:gridSpan w:val="2"/>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健全　</w:t>
            </w:r>
          </w:p>
        </w:tc>
        <w:tc>
          <w:tcPr>
            <w:tcW w:w="913" w:type="dxa"/>
            <w:gridSpan w:val="2"/>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1</w:t>
            </w:r>
          </w:p>
        </w:tc>
        <w:tc>
          <w:tcPr>
            <w:tcW w:w="3602" w:type="dxa"/>
            <w:gridSpan w:val="5"/>
            <w:vAlign w:val="center"/>
          </w:tcPr>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评价要点：</w:t>
            </w:r>
            <w:r>
              <w:rPr>
                <w:rFonts w:hint="eastAsia" w:ascii="仿宋" w:hAnsi="仿宋" w:eastAsia="仿宋"/>
                <w:color w:val="000000"/>
                <w:sz w:val="18"/>
                <w:szCs w:val="18"/>
              </w:rPr>
              <w:br w:type="textWrapping"/>
            </w:r>
            <w:r>
              <w:rPr>
                <w:rFonts w:hint="eastAsia" w:ascii="仿宋" w:hAnsi="仿宋" w:eastAsia="仿宋"/>
                <w:color w:val="000000"/>
                <w:sz w:val="18"/>
                <w:szCs w:val="18"/>
              </w:rPr>
              <w:t>1.具备适用于本部门的财务管理制度；</w:t>
            </w:r>
          </w:p>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2.财务管理制度内容完整，至少包含：资金收入管理、支出管理、重大支出资金审批机制等；</w:t>
            </w:r>
            <w:r>
              <w:rPr>
                <w:rFonts w:hint="eastAsia" w:ascii="仿宋" w:hAnsi="仿宋" w:eastAsia="仿宋"/>
                <w:color w:val="000000"/>
                <w:sz w:val="18"/>
                <w:szCs w:val="18"/>
              </w:rPr>
              <w:br w:type="textWrapping"/>
            </w:r>
            <w:r>
              <w:rPr>
                <w:rFonts w:hint="eastAsia" w:ascii="仿宋" w:hAnsi="仿宋" w:eastAsia="仿宋"/>
                <w:color w:val="000000"/>
                <w:sz w:val="18"/>
                <w:szCs w:val="18"/>
              </w:rPr>
              <w:t>3.财务管理制度具备可操作性。</w:t>
            </w:r>
          </w:p>
        </w:tc>
        <w:tc>
          <w:tcPr>
            <w:tcW w:w="2520" w:type="dxa"/>
            <w:gridSpan w:val="3"/>
            <w:vAlign w:val="center"/>
          </w:tcPr>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不具备要点1实际值得0权重分，具备要点2实际值得50%权重分，具备要点3实际值得50%权重分。</w:t>
            </w:r>
          </w:p>
        </w:tc>
        <w:tc>
          <w:tcPr>
            <w:tcW w:w="544" w:type="dxa"/>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1</w:t>
            </w:r>
            <w:r>
              <w:rPr>
                <w:rFonts w:ascii="仿宋" w:hAnsi="仿宋" w:eastAsia="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10" w:hRule="atLeast"/>
          <w:jc w:val="center"/>
        </w:trPr>
        <w:tc>
          <w:tcPr>
            <w:tcW w:w="625" w:type="dxa"/>
            <w:vMerge w:val="continue"/>
            <w:vAlign w:val="center"/>
          </w:tcPr>
          <w:p>
            <w:pPr>
              <w:rPr>
                <w:rFonts w:ascii="仿宋" w:hAnsi="仿宋" w:eastAsia="仿宋"/>
              </w:rPr>
            </w:pPr>
          </w:p>
        </w:tc>
        <w:tc>
          <w:tcPr>
            <w:tcW w:w="717" w:type="dxa"/>
            <w:vMerge w:val="continue"/>
            <w:vAlign w:val="center"/>
          </w:tcPr>
          <w:p>
            <w:pPr>
              <w:rPr>
                <w:rFonts w:ascii="仿宋" w:hAnsi="仿宋" w:eastAsia="仿宋"/>
              </w:rPr>
            </w:pPr>
          </w:p>
        </w:tc>
        <w:tc>
          <w:tcPr>
            <w:tcW w:w="2340" w:type="dxa"/>
            <w:gridSpan w:val="3"/>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资金使用合规性</w:t>
            </w:r>
          </w:p>
        </w:tc>
        <w:tc>
          <w:tcPr>
            <w:tcW w:w="900" w:type="dxa"/>
            <w:gridSpan w:val="2"/>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合规　</w:t>
            </w:r>
          </w:p>
        </w:tc>
        <w:tc>
          <w:tcPr>
            <w:tcW w:w="883" w:type="dxa"/>
            <w:gridSpan w:val="2"/>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合规</w:t>
            </w:r>
            <w:r>
              <w:rPr>
                <w:rFonts w:ascii="仿宋" w:hAnsi="仿宋" w:eastAsia="仿宋"/>
                <w:color w:val="000000"/>
                <w:kern w:val="0"/>
                <w:sz w:val="24"/>
              </w:rPr>
              <w:t>　</w:t>
            </w:r>
          </w:p>
        </w:tc>
        <w:tc>
          <w:tcPr>
            <w:tcW w:w="913" w:type="dxa"/>
            <w:gridSpan w:val="2"/>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3</w:t>
            </w:r>
          </w:p>
        </w:tc>
        <w:tc>
          <w:tcPr>
            <w:tcW w:w="3602" w:type="dxa"/>
            <w:gridSpan w:val="5"/>
            <w:vAlign w:val="center"/>
          </w:tcPr>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评价要点：</w:t>
            </w:r>
            <w:r>
              <w:rPr>
                <w:rFonts w:hint="eastAsia" w:ascii="仿宋" w:hAnsi="仿宋" w:eastAsia="仿宋"/>
                <w:color w:val="000000"/>
                <w:sz w:val="18"/>
                <w:szCs w:val="18"/>
              </w:rPr>
              <w:br w:type="textWrapping"/>
            </w:r>
            <w:r>
              <w:rPr>
                <w:rFonts w:hint="eastAsia" w:ascii="仿宋" w:hAnsi="仿宋" w:eastAsia="仿宋"/>
                <w:color w:val="000000"/>
                <w:sz w:val="18"/>
                <w:szCs w:val="18"/>
              </w:rPr>
              <w:t>1.符合国家财经法规和财务管理制度以及有关专项资金管理办法的规定；</w:t>
            </w:r>
            <w:r>
              <w:rPr>
                <w:rFonts w:hint="eastAsia" w:ascii="仿宋" w:hAnsi="仿宋" w:eastAsia="仿宋"/>
                <w:color w:val="000000"/>
                <w:sz w:val="18"/>
                <w:szCs w:val="18"/>
              </w:rPr>
              <w:br w:type="textWrapping"/>
            </w:r>
            <w:r>
              <w:rPr>
                <w:rFonts w:hint="eastAsia" w:ascii="仿宋" w:hAnsi="仿宋" w:eastAsia="仿宋"/>
                <w:color w:val="000000"/>
                <w:sz w:val="18"/>
                <w:szCs w:val="18"/>
              </w:rPr>
              <w:t>2.预算资金的拨付有完整的审批程序和手续；</w:t>
            </w:r>
            <w:r>
              <w:rPr>
                <w:rFonts w:hint="eastAsia" w:ascii="仿宋" w:hAnsi="仿宋" w:eastAsia="仿宋"/>
                <w:color w:val="000000"/>
                <w:sz w:val="18"/>
                <w:szCs w:val="18"/>
              </w:rPr>
              <w:br w:type="textWrapping"/>
            </w:r>
            <w:r>
              <w:rPr>
                <w:rFonts w:hint="eastAsia" w:ascii="仿宋" w:hAnsi="仿宋" w:eastAsia="仿宋"/>
                <w:color w:val="000000"/>
                <w:sz w:val="18"/>
                <w:szCs w:val="18"/>
              </w:rPr>
              <w:t>3.部门的重大开支经过评估认证；</w:t>
            </w:r>
            <w:r>
              <w:rPr>
                <w:rFonts w:hint="eastAsia" w:ascii="仿宋" w:hAnsi="仿宋" w:eastAsia="仿宋"/>
                <w:color w:val="000000"/>
                <w:sz w:val="18"/>
                <w:szCs w:val="18"/>
              </w:rPr>
              <w:br w:type="textWrapping"/>
            </w:r>
            <w:r>
              <w:rPr>
                <w:rFonts w:hint="eastAsia" w:ascii="仿宋" w:hAnsi="仿宋" w:eastAsia="仿宋"/>
                <w:color w:val="000000"/>
                <w:sz w:val="18"/>
                <w:szCs w:val="18"/>
              </w:rPr>
              <w:t>4.符合部门预算批复或合同规定的用途；</w:t>
            </w:r>
            <w:r>
              <w:rPr>
                <w:rFonts w:hint="eastAsia" w:ascii="仿宋" w:hAnsi="仿宋" w:eastAsia="仿宋"/>
                <w:color w:val="000000"/>
                <w:sz w:val="18"/>
                <w:szCs w:val="18"/>
              </w:rPr>
              <w:br w:type="textWrapping"/>
            </w:r>
            <w:r>
              <w:rPr>
                <w:rFonts w:hint="eastAsia" w:ascii="仿宋" w:hAnsi="仿宋" w:eastAsia="仿宋"/>
                <w:color w:val="000000"/>
                <w:sz w:val="18"/>
                <w:szCs w:val="18"/>
              </w:rPr>
              <w:t>5.不存在截留、挤占、挪用、虚列支出等情况。</w:t>
            </w:r>
          </w:p>
        </w:tc>
        <w:tc>
          <w:tcPr>
            <w:tcW w:w="2520" w:type="dxa"/>
            <w:gridSpan w:val="3"/>
            <w:vAlign w:val="center"/>
          </w:tcPr>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具备要点1-5得100%权重分，任意一项不具备得0权重分。</w:t>
            </w:r>
          </w:p>
        </w:tc>
        <w:tc>
          <w:tcPr>
            <w:tcW w:w="544" w:type="dxa"/>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3</w:t>
            </w:r>
            <w:r>
              <w:rPr>
                <w:rFonts w:ascii="仿宋" w:hAnsi="仿宋" w:eastAsia="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10" w:hRule="atLeast"/>
          <w:jc w:val="center"/>
        </w:trPr>
        <w:tc>
          <w:tcPr>
            <w:tcW w:w="625" w:type="dxa"/>
            <w:vMerge w:val="continue"/>
            <w:vAlign w:val="center"/>
          </w:tcPr>
          <w:p>
            <w:pPr>
              <w:rPr>
                <w:rFonts w:ascii="仿宋" w:hAnsi="仿宋" w:eastAsia="仿宋"/>
              </w:rPr>
            </w:pPr>
          </w:p>
        </w:tc>
        <w:tc>
          <w:tcPr>
            <w:tcW w:w="717" w:type="dxa"/>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采购管理</w:t>
            </w:r>
          </w:p>
        </w:tc>
        <w:tc>
          <w:tcPr>
            <w:tcW w:w="2340" w:type="dxa"/>
            <w:gridSpan w:val="3"/>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政府采购执行率</w:t>
            </w:r>
          </w:p>
        </w:tc>
        <w:tc>
          <w:tcPr>
            <w:tcW w:w="900" w:type="dxa"/>
            <w:gridSpan w:val="2"/>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=100%　</w:t>
            </w:r>
          </w:p>
        </w:tc>
        <w:tc>
          <w:tcPr>
            <w:tcW w:w="883" w:type="dxa"/>
            <w:gridSpan w:val="2"/>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80%</w:t>
            </w:r>
            <w:r>
              <w:rPr>
                <w:rFonts w:ascii="仿宋" w:hAnsi="仿宋" w:eastAsia="仿宋"/>
                <w:color w:val="000000"/>
                <w:kern w:val="0"/>
                <w:sz w:val="24"/>
              </w:rPr>
              <w:t>　</w:t>
            </w:r>
          </w:p>
        </w:tc>
        <w:tc>
          <w:tcPr>
            <w:tcW w:w="913" w:type="dxa"/>
            <w:gridSpan w:val="2"/>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3</w:t>
            </w:r>
          </w:p>
        </w:tc>
        <w:tc>
          <w:tcPr>
            <w:tcW w:w="3602" w:type="dxa"/>
            <w:gridSpan w:val="5"/>
            <w:vAlign w:val="center"/>
          </w:tcPr>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政府采购执行率=（实际政府采购金额/政府采购预算数）×100%。</w:t>
            </w:r>
          </w:p>
        </w:tc>
        <w:tc>
          <w:tcPr>
            <w:tcW w:w="2520" w:type="dxa"/>
            <w:gridSpan w:val="3"/>
            <w:vAlign w:val="center"/>
          </w:tcPr>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实际值为100%得满分，每降低1%扣权重分的10%，扣完为止。</w:t>
            </w:r>
          </w:p>
        </w:tc>
        <w:tc>
          <w:tcPr>
            <w:tcW w:w="544" w:type="dxa"/>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2</w:t>
            </w:r>
            <w:r>
              <w:rPr>
                <w:rFonts w:ascii="仿宋" w:hAnsi="仿宋" w:eastAsia="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10" w:hRule="atLeast"/>
          <w:jc w:val="center"/>
        </w:trPr>
        <w:tc>
          <w:tcPr>
            <w:tcW w:w="625" w:type="dxa"/>
            <w:vMerge w:val="continue"/>
            <w:vAlign w:val="center"/>
          </w:tcPr>
          <w:p>
            <w:pPr>
              <w:rPr>
                <w:rFonts w:ascii="仿宋" w:hAnsi="仿宋" w:eastAsia="仿宋"/>
              </w:rPr>
            </w:pPr>
          </w:p>
        </w:tc>
        <w:tc>
          <w:tcPr>
            <w:tcW w:w="717" w:type="dxa"/>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资产管理</w:t>
            </w:r>
          </w:p>
        </w:tc>
        <w:tc>
          <w:tcPr>
            <w:tcW w:w="2340" w:type="dxa"/>
            <w:gridSpan w:val="3"/>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资产管理规范性</w:t>
            </w:r>
          </w:p>
        </w:tc>
        <w:tc>
          <w:tcPr>
            <w:tcW w:w="900" w:type="dxa"/>
            <w:gridSpan w:val="2"/>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规范　</w:t>
            </w:r>
          </w:p>
        </w:tc>
        <w:tc>
          <w:tcPr>
            <w:tcW w:w="883" w:type="dxa"/>
            <w:gridSpan w:val="2"/>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规范</w:t>
            </w:r>
            <w:r>
              <w:rPr>
                <w:rFonts w:ascii="仿宋" w:hAnsi="仿宋" w:eastAsia="仿宋"/>
                <w:color w:val="000000"/>
                <w:kern w:val="0"/>
                <w:sz w:val="24"/>
              </w:rPr>
              <w:t>　</w:t>
            </w:r>
          </w:p>
        </w:tc>
        <w:tc>
          <w:tcPr>
            <w:tcW w:w="913" w:type="dxa"/>
            <w:gridSpan w:val="2"/>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1</w:t>
            </w:r>
          </w:p>
        </w:tc>
        <w:tc>
          <w:tcPr>
            <w:tcW w:w="3602" w:type="dxa"/>
            <w:gridSpan w:val="5"/>
            <w:vAlign w:val="center"/>
          </w:tcPr>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评价要点：</w:t>
            </w:r>
            <w:r>
              <w:rPr>
                <w:rFonts w:hint="eastAsia" w:ascii="仿宋" w:hAnsi="仿宋" w:eastAsia="仿宋"/>
                <w:color w:val="000000"/>
                <w:sz w:val="18"/>
                <w:szCs w:val="18"/>
              </w:rPr>
              <w:br w:type="textWrapping"/>
            </w:r>
            <w:r>
              <w:rPr>
                <w:rFonts w:hint="eastAsia" w:ascii="仿宋" w:hAnsi="仿宋" w:eastAsia="仿宋"/>
                <w:color w:val="000000"/>
                <w:sz w:val="18"/>
                <w:szCs w:val="18"/>
              </w:rPr>
              <w:t>1.部门（单位）建立了资产管理制度；</w:t>
            </w:r>
            <w:r>
              <w:rPr>
                <w:rFonts w:hint="eastAsia" w:ascii="仿宋" w:hAnsi="仿宋" w:eastAsia="仿宋"/>
                <w:color w:val="000000"/>
                <w:sz w:val="18"/>
                <w:szCs w:val="18"/>
              </w:rPr>
              <w:br w:type="textWrapping"/>
            </w:r>
            <w:r>
              <w:rPr>
                <w:rFonts w:hint="eastAsia" w:ascii="仿宋" w:hAnsi="仿宋" w:eastAsia="仿宋"/>
                <w:color w:val="000000"/>
                <w:sz w:val="18"/>
                <w:szCs w:val="18"/>
              </w:rPr>
              <w:t>2.资产保存是否完整；</w:t>
            </w:r>
          </w:p>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3.资产配置是否合理；</w:t>
            </w:r>
          </w:p>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4.资产处置是否规范；</w:t>
            </w:r>
          </w:p>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5.资产账务管理是否合规，是否</w:t>
            </w:r>
            <w:bookmarkStart w:id="0" w:name="_GoBack"/>
            <w:bookmarkEnd w:id="0"/>
            <w:r>
              <w:rPr>
                <w:rFonts w:hint="eastAsia" w:ascii="仿宋" w:hAnsi="仿宋" w:eastAsia="仿宋"/>
                <w:color w:val="000000"/>
                <w:sz w:val="18"/>
                <w:szCs w:val="18"/>
                <w:lang w:eastAsia="zh-CN"/>
              </w:rPr>
              <w:t>账实相符</w:t>
            </w:r>
            <w:r>
              <w:rPr>
                <w:rFonts w:hint="eastAsia" w:ascii="仿宋" w:hAnsi="仿宋" w:eastAsia="仿宋"/>
                <w:color w:val="000000"/>
                <w:sz w:val="18"/>
                <w:szCs w:val="18"/>
              </w:rPr>
              <w:t>；</w:t>
            </w:r>
          </w:p>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6.资产是否有偿使用及处置收入及时足额上缴。</w:t>
            </w:r>
          </w:p>
        </w:tc>
        <w:tc>
          <w:tcPr>
            <w:tcW w:w="2520" w:type="dxa"/>
            <w:gridSpan w:val="3"/>
            <w:vAlign w:val="center"/>
          </w:tcPr>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不具备要点1实际值得0权重分，具备要点2-6实际值各得20%权重分。</w:t>
            </w:r>
          </w:p>
        </w:tc>
        <w:tc>
          <w:tcPr>
            <w:tcW w:w="544" w:type="dxa"/>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1</w:t>
            </w:r>
            <w:r>
              <w:rPr>
                <w:rFonts w:ascii="仿宋" w:hAnsi="仿宋" w:eastAsia="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10" w:hRule="atLeast"/>
          <w:jc w:val="center"/>
        </w:trPr>
        <w:tc>
          <w:tcPr>
            <w:tcW w:w="625" w:type="dxa"/>
            <w:vMerge w:val="continue"/>
            <w:vAlign w:val="center"/>
          </w:tcPr>
          <w:p>
            <w:pPr>
              <w:rPr>
                <w:rFonts w:ascii="仿宋" w:hAnsi="仿宋" w:eastAsia="仿宋"/>
              </w:rPr>
            </w:pPr>
          </w:p>
        </w:tc>
        <w:tc>
          <w:tcPr>
            <w:tcW w:w="717" w:type="dxa"/>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人员管理</w:t>
            </w:r>
          </w:p>
        </w:tc>
        <w:tc>
          <w:tcPr>
            <w:tcW w:w="2340" w:type="dxa"/>
            <w:gridSpan w:val="3"/>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在职人员控制率</w:t>
            </w:r>
          </w:p>
        </w:tc>
        <w:tc>
          <w:tcPr>
            <w:tcW w:w="900" w:type="dxa"/>
            <w:gridSpan w:val="2"/>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w:t>
            </w:r>
            <w:r>
              <w:rPr>
                <w:rFonts w:ascii="仿宋" w:hAnsi="仿宋" w:eastAsia="仿宋"/>
                <w:color w:val="000000"/>
                <w:kern w:val="0"/>
                <w:sz w:val="24"/>
              </w:rPr>
              <w:t>100%</w:t>
            </w:r>
          </w:p>
        </w:tc>
        <w:tc>
          <w:tcPr>
            <w:tcW w:w="883" w:type="dxa"/>
            <w:gridSpan w:val="2"/>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90.9%</w:t>
            </w:r>
            <w:r>
              <w:rPr>
                <w:rFonts w:ascii="仿宋" w:hAnsi="仿宋" w:eastAsia="仿宋"/>
                <w:color w:val="000000"/>
                <w:kern w:val="0"/>
                <w:sz w:val="24"/>
              </w:rPr>
              <w:t>　</w:t>
            </w:r>
          </w:p>
        </w:tc>
        <w:tc>
          <w:tcPr>
            <w:tcW w:w="913" w:type="dxa"/>
            <w:gridSpan w:val="2"/>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1</w:t>
            </w:r>
          </w:p>
        </w:tc>
        <w:tc>
          <w:tcPr>
            <w:tcW w:w="3602" w:type="dxa"/>
            <w:gridSpan w:val="5"/>
            <w:vAlign w:val="center"/>
          </w:tcPr>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在职人员控制率=（在职人员数/编制数）×100%。</w:t>
            </w:r>
          </w:p>
        </w:tc>
        <w:tc>
          <w:tcPr>
            <w:tcW w:w="2520" w:type="dxa"/>
            <w:gridSpan w:val="3"/>
            <w:vAlign w:val="center"/>
          </w:tcPr>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实际值小于等于100%得满分，每增加1%扣权重分的10%，扣完为止。</w:t>
            </w:r>
          </w:p>
        </w:tc>
        <w:tc>
          <w:tcPr>
            <w:tcW w:w="544" w:type="dxa"/>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1</w:t>
            </w:r>
            <w:r>
              <w:rPr>
                <w:rFonts w:ascii="仿宋" w:hAnsi="仿宋" w:eastAsia="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45" w:hRule="atLeast"/>
          <w:jc w:val="center"/>
        </w:trPr>
        <w:tc>
          <w:tcPr>
            <w:tcW w:w="625" w:type="dxa"/>
            <w:vMerge w:val="continue"/>
            <w:vAlign w:val="center"/>
          </w:tcPr>
          <w:p>
            <w:pPr>
              <w:rPr>
                <w:rFonts w:ascii="仿宋" w:hAnsi="仿宋" w:eastAsia="仿宋"/>
              </w:rPr>
            </w:pPr>
          </w:p>
        </w:tc>
        <w:tc>
          <w:tcPr>
            <w:tcW w:w="717" w:type="dxa"/>
            <w:vMerge w:val="restart"/>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信息管理</w:t>
            </w:r>
          </w:p>
        </w:tc>
        <w:tc>
          <w:tcPr>
            <w:tcW w:w="2340" w:type="dxa"/>
            <w:gridSpan w:val="3"/>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预决算信息公开性</w:t>
            </w:r>
          </w:p>
        </w:tc>
        <w:tc>
          <w:tcPr>
            <w:tcW w:w="900" w:type="dxa"/>
            <w:gridSpan w:val="2"/>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按规定公开</w:t>
            </w:r>
          </w:p>
        </w:tc>
        <w:tc>
          <w:tcPr>
            <w:tcW w:w="883" w:type="dxa"/>
            <w:gridSpan w:val="2"/>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按规定公开</w:t>
            </w:r>
          </w:p>
        </w:tc>
        <w:tc>
          <w:tcPr>
            <w:tcW w:w="913" w:type="dxa"/>
            <w:gridSpan w:val="2"/>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2</w:t>
            </w:r>
          </w:p>
        </w:tc>
        <w:tc>
          <w:tcPr>
            <w:tcW w:w="3602" w:type="dxa"/>
            <w:gridSpan w:val="5"/>
            <w:vAlign w:val="center"/>
          </w:tcPr>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评价要点：</w:t>
            </w:r>
          </w:p>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1.是否按规定内容公开预决算信息；</w:t>
            </w:r>
          </w:p>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2.是否按规定时限公开预决算信息。</w:t>
            </w:r>
          </w:p>
        </w:tc>
        <w:tc>
          <w:tcPr>
            <w:tcW w:w="2520" w:type="dxa"/>
            <w:gridSpan w:val="3"/>
            <w:vAlign w:val="center"/>
          </w:tcPr>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具备要点1实际值得50%权重分，具备要点2实际值得50%权重分</w:t>
            </w:r>
          </w:p>
        </w:tc>
        <w:tc>
          <w:tcPr>
            <w:tcW w:w="544" w:type="dxa"/>
            <w:vAlign w:val="center"/>
          </w:tcPr>
          <w:p>
            <w:pPr>
              <w:widowControl/>
              <w:spacing w:line="300" w:lineRule="exact"/>
              <w:jc w:val="center"/>
              <w:textAlignment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10" w:hRule="atLeast"/>
          <w:jc w:val="center"/>
        </w:trPr>
        <w:tc>
          <w:tcPr>
            <w:tcW w:w="625" w:type="dxa"/>
            <w:vMerge w:val="continue"/>
            <w:vAlign w:val="center"/>
          </w:tcPr>
          <w:p>
            <w:pPr>
              <w:rPr>
                <w:rFonts w:ascii="仿宋" w:hAnsi="仿宋" w:eastAsia="仿宋"/>
              </w:rPr>
            </w:pPr>
          </w:p>
        </w:tc>
        <w:tc>
          <w:tcPr>
            <w:tcW w:w="717" w:type="dxa"/>
            <w:vMerge w:val="continue"/>
            <w:vAlign w:val="center"/>
          </w:tcPr>
          <w:p>
            <w:pPr>
              <w:rPr>
                <w:rFonts w:ascii="仿宋" w:hAnsi="仿宋" w:eastAsia="仿宋"/>
              </w:rPr>
            </w:pPr>
          </w:p>
        </w:tc>
        <w:tc>
          <w:tcPr>
            <w:tcW w:w="2340" w:type="dxa"/>
            <w:gridSpan w:val="3"/>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基础信息完备性</w:t>
            </w:r>
          </w:p>
        </w:tc>
        <w:tc>
          <w:tcPr>
            <w:tcW w:w="900" w:type="dxa"/>
            <w:gridSpan w:val="2"/>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完备</w:t>
            </w:r>
          </w:p>
        </w:tc>
        <w:tc>
          <w:tcPr>
            <w:tcW w:w="883" w:type="dxa"/>
            <w:gridSpan w:val="2"/>
            <w:vAlign w:val="center"/>
          </w:tcPr>
          <w:p>
            <w:pPr>
              <w:widowControl/>
              <w:spacing w:line="300" w:lineRule="exact"/>
              <w:jc w:val="center"/>
              <w:textAlignment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完毕</w:t>
            </w:r>
          </w:p>
        </w:tc>
        <w:tc>
          <w:tcPr>
            <w:tcW w:w="913" w:type="dxa"/>
            <w:gridSpan w:val="2"/>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1</w:t>
            </w:r>
          </w:p>
        </w:tc>
        <w:tc>
          <w:tcPr>
            <w:tcW w:w="3602" w:type="dxa"/>
            <w:gridSpan w:val="5"/>
            <w:vAlign w:val="center"/>
          </w:tcPr>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评价要点：</w:t>
            </w:r>
          </w:p>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1.基础数据信息和会计信息资料是否真实；</w:t>
            </w:r>
          </w:p>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2.基础数据信息和会计信息资料是否完整；</w:t>
            </w:r>
          </w:p>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3.基础数据信息和会计信息资料是否准确。</w:t>
            </w:r>
          </w:p>
        </w:tc>
        <w:tc>
          <w:tcPr>
            <w:tcW w:w="2520" w:type="dxa"/>
            <w:gridSpan w:val="3"/>
            <w:vAlign w:val="center"/>
          </w:tcPr>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不具备要点1实际值得0权重分，具备要点2实际值得50%权重分，具备要点3实际值得50%权重分。</w:t>
            </w:r>
          </w:p>
        </w:tc>
        <w:tc>
          <w:tcPr>
            <w:tcW w:w="544" w:type="dxa"/>
            <w:vAlign w:val="center"/>
          </w:tcPr>
          <w:p>
            <w:pPr>
              <w:widowControl/>
              <w:spacing w:line="300" w:lineRule="exact"/>
              <w:jc w:val="center"/>
              <w:textAlignment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10" w:hRule="atLeast"/>
          <w:jc w:val="center"/>
        </w:trPr>
        <w:tc>
          <w:tcPr>
            <w:tcW w:w="625" w:type="dxa"/>
            <w:vMerge w:val="continue"/>
            <w:vAlign w:val="center"/>
          </w:tcPr>
          <w:p>
            <w:pPr>
              <w:rPr>
                <w:rFonts w:ascii="仿宋" w:hAnsi="仿宋" w:eastAsia="仿宋"/>
              </w:rPr>
            </w:pPr>
          </w:p>
        </w:tc>
        <w:tc>
          <w:tcPr>
            <w:tcW w:w="717" w:type="dxa"/>
            <w:vMerge w:val="continue"/>
            <w:vAlign w:val="center"/>
          </w:tcPr>
          <w:p>
            <w:pPr>
              <w:rPr>
                <w:rFonts w:ascii="仿宋" w:hAnsi="仿宋" w:eastAsia="仿宋"/>
              </w:rPr>
            </w:pPr>
          </w:p>
        </w:tc>
        <w:tc>
          <w:tcPr>
            <w:tcW w:w="2340" w:type="dxa"/>
            <w:gridSpan w:val="3"/>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绩效信息公开性</w:t>
            </w:r>
          </w:p>
        </w:tc>
        <w:tc>
          <w:tcPr>
            <w:tcW w:w="900" w:type="dxa"/>
            <w:gridSpan w:val="2"/>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按规定公开</w:t>
            </w:r>
          </w:p>
        </w:tc>
        <w:tc>
          <w:tcPr>
            <w:tcW w:w="883" w:type="dxa"/>
            <w:gridSpan w:val="2"/>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按规定公开</w:t>
            </w:r>
          </w:p>
        </w:tc>
        <w:tc>
          <w:tcPr>
            <w:tcW w:w="913" w:type="dxa"/>
            <w:gridSpan w:val="2"/>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1</w:t>
            </w:r>
          </w:p>
        </w:tc>
        <w:tc>
          <w:tcPr>
            <w:tcW w:w="3602" w:type="dxa"/>
            <w:gridSpan w:val="5"/>
            <w:vAlign w:val="center"/>
          </w:tcPr>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评价要点：</w:t>
            </w:r>
          </w:p>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1.是否按规定内容公开绩效信息；</w:t>
            </w:r>
          </w:p>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2.是否按规定时限公开绩效信息。</w:t>
            </w:r>
          </w:p>
        </w:tc>
        <w:tc>
          <w:tcPr>
            <w:tcW w:w="2520" w:type="dxa"/>
            <w:gridSpan w:val="3"/>
            <w:vAlign w:val="center"/>
          </w:tcPr>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具备要点1实际值得50%权重分，具备要点2实际值得50%权重分</w:t>
            </w:r>
          </w:p>
        </w:tc>
        <w:tc>
          <w:tcPr>
            <w:tcW w:w="544" w:type="dxa"/>
            <w:vAlign w:val="center"/>
          </w:tcPr>
          <w:p>
            <w:pPr>
              <w:widowControl/>
              <w:spacing w:line="300" w:lineRule="exact"/>
              <w:jc w:val="center"/>
              <w:textAlignment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10" w:hRule="atLeast"/>
          <w:jc w:val="center"/>
        </w:trPr>
        <w:tc>
          <w:tcPr>
            <w:tcW w:w="625" w:type="dxa"/>
            <w:vMerge w:val="continue"/>
            <w:vAlign w:val="center"/>
          </w:tcPr>
          <w:p>
            <w:pPr>
              <w:rPr>
                <w:rFonts w:ascii="仿宋" w:hAnsi="仿宋" w:eastAsia="仿宋"/>
              </w:rPr>
            </w:pPr>
          </w:p>
        </w:tc>
        <w:tc>
          <w:tcPr>
            <w:tcW w:w="717" w:type="dxa"/>
            <w:vMerge w:val="restart"/>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绩效管理</w:t>
            </w:r>
          </w:p>
        </w:tc>
        <w:tc>
          <w:tcPr>
            <w:tcW w:w="2340" w:type="dxa"/>
            <w:gridSpan w:val="3"/>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绩效目标审核通过率</w:t>
            </w:r>
          </w:p>
        </w:tc>
        <w:tc>
          <w:tcPr>
            <w:tcW w:w="900" w:type="dxa"/>
            <w:gridSpan w:val="2"/>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=100%　</w:t>
            </w:r>
          </w:p>
        </w:tc>
        <w:tc>
          <w:tcPr>
            <w:tcW w:w="883" w:type="dxa"/>
            <w:gridSpan w:val="2"/>
            <w:vAlign w:val="center"/>
          </w:tcPr>
          <w:p>
            <w:pPr>
              <w:widowControl/>
              <w:spacing w:line="300" w:lineRule="exact"/>
              <w:jc w:val="center"/>
              <w:textAlignment w:val="center"/>
              <w:rPr>
                <w:rFonts w:hint="default" w:ascii="仿宋" w:hAnsi="仿宋" w:eastAsia="仿宋"/>
                <w:color w:val="000000"/>
                <w:kern w:val="0"/>
                <w:sz w:val="24"/>
                <w:lang w:val="en-US" w:eastAsia="zh-CN"/>
              </w:rPr>
            </w:pPr>
            <w:r>
              <w:rPr>
                <w:rFonts w:hint="eastAsia" w:ascii="仿宋" w:hAnsi="仿宋" w:eastAsia="仿宋"/>
                <w:color w:val="000000"/>
                <w:kern w:val="0"/>
                <w:sz w:val="24"/>
                <w:lang w:val="en-US" w:eastAsia="zh-CN"/>
              </w:rPr>
              <w:t>100%</w:t>
            </w:r>
          </w:p>
        </w:tc>
        <w:tc>
          <w:tcPr>
            <w:tcW w:w="913" w:type="dxa"/>
            <w:gridSpan w:val="2"/>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2</w:t>
            </w:r>
          </w:p>
        </w:tc>
        <w:tc>
          <w:tcPr>
            <w:tcW w:w="3602" w:type="dxa"/>
            <w:gridSpan w:val="5"/>
            <w:vAlign w:val="center"/>
          </w:tcPr>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绩效目标审核通过率=（绩效目标审核通过政策和项目数/绩效目标申报政策和项目数）×100%。</w:t>
            </w:r>
          </w:p>
        </w:tc>
        <w:tc>
          <w:tcPr>
            <w:tcW w:w="2520" w:type="dxa"/>
            <w:gridSpan w:val="3"/>
            <w:vAlign w:val="center"/>
          </w:tcPr>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实际值为100%得满分，每降低1%扣权重分的10%，扣完为止。</w:t>
            </w:r>
          </w:p>
        </w:tc>
        <w:tc>
          <w:tcPr>
            <w:tcW w:w="544" w:type="dxa"/>
            <w:vAlign w:val="center"/>
          </w:tcPr>
          <w:p>
            <w:pPr>
              <w:widowControl/>
              <w:spacing w:line="300" w:lineRule="exact"/>
              <w:jc w:val="center"/>
              <w:textAlignment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10" w:hRule="atLeast"/>
          <w:jc w:val="center"/>
        </w:trPr>
        <w:tc>
          <w:tcPr>
            <w:tcW w:w="625" w:type="dxa"/>
            <w:vMerge w:val="continue"/>
            <w:vAlign w:val="center"/>
          </w:tcPr>
          <w:p>
            <w:pPr>
              <w:rPr>
                <w:rFonts w:ascii="仿宋" w:hAnsi="仿宋" w:eastAsia="仿宋"/>
              </w:rPr>
            </w:pPr>
          </w:p>
        </w:tc>
        <w:tc>
          <w:tcPr>
            <w:tcW w:w="717" w:type="dxa"/>
            <w:vMerge w:val="continue"/>
            <w:vAlign w:val="center"/>
          </w:tcPr>
          <w:p>
            <w:pPr>
              <w:rPr>
                <w:rFonts w:ascii="仿宋" w:hAnsi="仿宋" w:eastAsia="仿宋"/>
              </w:rPr>
            </w:pPr>
          </w:p>
        </w:tc>
        <w:tc>
          <w:tcPr>
            <w:tcW w:w="2340" w:type="dxa"/>
            <w:gridSpan w:val="3"/>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绩效管理制度健全性</w:t>
            </w:r>
          </w:p>
        </w:tc>
        <w:tc>
          <w:tcPr>
            <w:tcW w:w="900" w:type="dxa"/>
            <w:gridSpan w:val="2"/>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健全</w:t>
            </w:r>
          </w:p>
        </w:tc>
        <w:tc>
          <w:tcPr>
            <w:tcW w:w="883" w:type="dxa"/>
            <w:gridSpan w:val="2"/>
            <w:vAlign w:val="center"/>
          </w:tcPr>
          <w:p>
            <w:pPr>
              <w:widowControl/>
              <w:spacing w:line="300" w:lineRule="exact"/>
              <w:jc w:val="center"/>
              <w:textAlignment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健全</w:t>
            </w:r>
          </w:p>
        </w:tc>
        <w:tc>
          <w:tcPr>
            <w:tcW w:w="913" w:type="dxa"/>
            <w:gridSpan w:val="2"/>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2</w:t>
            </w:r>
          </w:p>
        </w:tc>
        <w:tc>
          <w:tcPr>
            <w:tcW w:w="3602" w:type="dxa"/>
            <w:gridSpan w:val="5"/>
            <w:vAlign w:val="center"/>
          </w:tcPr>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评价要点：</w:t>
            </w:r>
            <w:r>
              <w:rPr>
                <w:rFonts w:hint="eastAsia" w:ascii="仿宋" w:hAnsi="仿宋" w:eastAsia="仿宋"/>
                <w:color w:val="000000"/>
                <w:sz w:val="18"/>
                <w:szCs w:val="18"/>
              </w:rPr>
              <w:br w:type="textWrapping"/>
            </w:r>
            <w:r>
              <w:rPr>
                <w:rFonts w:hint="eastAsia" w:ascii="仿宋" w:hAnsi="仿宋" w:eastAsia="仿宋"/>
                <w:color w:val="000000"/>
                <w:sz w:val="18"/>
                <w:szCs w:val="18"/>
              </w:rPr>
              <w:t>1.具备适用于本部门的预算绩效管理制度；</w:t>
            </w:r>
            <w:r>
              <w:rPr>
                <w:rFonts w:hint="eastAsia" w:ascii="仿宋" w:hAnsi="仿宋" w:eastAsia="仿宋"/>
                <w:color w:val="000000"/>
                <w:sz w:val="18"/>
                <w:szCs w:val="18"/>
              </w:rPr>
              <w:br w:type="textWrapping"/>
            </w:r>
            <w:r>
              <w:rPr>
                <w:rFonts w:hint="eastAsia" w:ascii="仿宋" w:hAnsi="仿宋" w:eastAsia="仿宋"/>
                <w:color w:val="000000"/>
                <w:sz w:val="18"/>
                <w:szCs w:val="18"/>
              </w:rPr>
              <w:t>2.预算绩效管理制度内容完整，至少包含：事前绩效评估管理、绩效目标管理、绩效运行监控管理、绩效评价管理及结果应用等；</w:t>
            </w:r>
            <w:r>
              <w:rPr>
                <w:rFonts w:hint="eastAsia" w:ascii="仿宋" w:hAnsi="仿宋" w:eastAsia="仿宋"/>
                <w:color w:val="000000"/>
                <w:sz w:val="18"/>
                <w:szCs w:val="18"/>
              </w:rPr>
              <w:br w:type="textWrapping"/>
            </w:r>
            <w:r>
              <w:rPr>
                <w:rFonts w:hint="eastAsia" w:ascii="仿宋" w:hAnsi="仿宋" w:eastAsia="仿宋"/>
                <w:color w:val="000000"/>
                <w:sz w:val="18"/>
                <w:szCs w:val="18"/>
              </w:rPr>
              <w:t>3.预算绩效管理制度具备可操作性。</w:t>
            </w:r>
          </w:p>
        </w:tc>
        <w:tc>
          <w:tcPr>
            <w:tcW w:w="2520" w:type="dxa"/>
            <w:gridSpan w:val="3"/>
            <w:vAlign w:val="center"/>
          </w:tcPr>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不具备要点1实际值得0权重分，具备要点2实际值得50%权重分，具备要点3实际值得50%权重分。</w:t>
            </w:r>
          </w:p>
        </w:tc>
        <w:tc>
          <w:tcPr>
            <w:tcW w:w="544" w:type="dxa"/>
            <w:vAlign w:val="center"/>
          </w:tcPr>
          <w:p>
            <w:pPr>
              <w:widowControl/>
              <w:spacing w:line="300" w:lineRule="exact"/>
              <w:jc w:val="center"/>
              <w:textAlignment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10" w:hRule="atLeast"/>
          <w:jc w:val="center"/>
        </w:trPr>
        <w:tc>
          <w:tcPr>
            <w:tcW w:w="625" w:type="dxa"/>
            <w:vMerge w:val="continue"/>
            <w:vAlign w:val="center"/>
          </w:tcPr>
          <w:p>
            <w:pPr>
              <w:rPr>
                <w:rFonts w:ascii="仿宋" w:hAnsi="仿宋" w:eastAsia="仿宋"/>
              </w:rPr>
            </w:pPr>
          </w:p>
        </w:tc>
        <w:tc>
          <w:tcPr>
            <w:tcW w:w="717" w:type="dxa"/>
            <w:vMerge w:val="continue"/>
            <w:vAlign w:val="center"/>
          </w:tcPr>
          <w:p>
            <w:pPr>
              <w:rPr>
                <w:rFonts w:ascii="仿宋" w:hAnsi="仿宋" w:eastAsia="仿宋"/>
              </w:rPr>
            </w:pPr>
          </w:p>
        </w:tc>
        <w:tc>
          <w:tcPr>
            <w:tcW w:w="2340" w:type="dxa"/>
            <w:gridSpan w:val="3"/>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绩效管理工作覆盖率</w:t>
            </w:r>
          </w:p>
        </w:tc>
        <w:tc>
          <w:tcPr>
            <w:tcW w:w="900" w:type="dxa"/>
            <w:gridSpan w:val="2"/>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=100%</w:t>
            </w:r>
          </w:p>
        </w:tc>
        <w:tc>
          <w:tcPr>
            <w:tcW w:w="883" w:type="dxa"/>
            <w:gridSpan w:val="2"/>
            <w:vAlign w:val="center"/>
          </w:tcPr>
          <w:p>
            <w:pPr>
              <w:widowControl/>
              <w:spacing w:line="300" w:lineRule="exact"/>
              <w:jc w:val="center"/>
              <w:textAlignment w:val="center"/>
              <w:rPr>
                <w:rFonts w:hint="default" w:ascii="仿宋" w:hAnsi="仿宋" w:eastAsia="仿宋"/>
                <w:color w:val="000000"/>
                <w:kern w:val="0"/>
                <w:sz w:val="24"/>
                <w:lang w:val="en-US" w:eastAsia="zh-CN"/>
              </w:rPr>
            </w:pPr>
            <w:r>
              <w:rPr>
                <w:rFonts w:hint="eastAsia" w:ascii="仿宋" w:hAnsi="仿宋" w:eastAsia="仿宋"/>
                <w:color w:val="000000"/>
                <w:kern w:val="0"/>
                <w:sz w:val="24"/>
                <w:lang w:val="en-US" w:eastAsia="zh-CN"/>
              </w:rPr>
              <w:t>80%</w:t>
            </w:r>
          </w:p>
        </w:tc>
        <w:tc>
          <w:tcPr>
            <w:tcW w:w="913" w:type="dxa"/>
            <w:gridSpan w:val="2"/>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2</w:t>
            </w:r>
          </w:p>
        </w:tc>
        <w:tc>
          <w:tcPr>
            <w:tcW w:w="3602" w:type="dxa"/>
            <w:gridSpan w:val="5"/>
            <w:vAlign w:val="center"/>
          </w:tcPr>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绩效管理工作覆盖率=（开展预算绩效管理的部门预算金额/部门预算总金额）×100%。</w:t>
            </w:r>
          </w:p>
        </w:tc>
        <w:tc>
          <w:tcPr>
            <w:tcW w:w="2520" w:type="dxa"/>
            <w:gridSpan w:val="3"/>
            <w:vAlign w:val="center"/>
          </w:tcPr>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实际值为100%得满分，每降低1%扣权重分的10%，扣完为止。</w:t>
            </w:r>
          </w:p>
        </w:tc>
        <w:tc>
          <w:tcPr>
            <w:tcW w:w="544" w:type="dxa"/>
            <w:vAlign w:val="center"/>
          </w:tcPr>
          <w:p>
            <w:pPr>
              <w:widowControl/>
              <w:spacing w:line="300" w:lineRule="exact"/>
              <w:jc w:val="center"/>
              <w:textAlignment w:val="center"/>
              <w:rPr>
                <w:rFonts w:hint="default" w:ascii="仿宋" w:hAnsi="仿宋" w:eastAsia="仿宋"/>
                <w:color w:val="000000"/>
                <w:kern w:val="0"/>
                <w:sz w:val="24"/>
                <w:lang w:val="en-US" w:eastAsia="zh-CN"/>
              </w:rPr>
            </w:pPr>
            <w:r>
              <w:rPr>
                <w:rFonts w:hint="eastAsia" w:ascii="仿宋" w:hAnsi="仿宋" w:eastAsia="仿宋"/>
                <w:color w:val="000000"/>
                <w:kern w:val="0"/>
                <w:sz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10" w:hRule="atLeast"/>
          <w:jc w:val="center"/>
        </w:trPr>
        <w:tc>
          <w:tcPr>
            <w:tcW w:w="625" w:type="dxa"/>
            <w:vMerge w:val="continue"/>
            <w:vAlign w:val="center"/>
          </w:tcPr>
          <w:p>
            <w:pPr>
              <w:rPr>
                <w:rFonts w:ascii="仿宋" w:hAnsi="仿宋" w:eastAsia="仿宋"/>
              </w:rPr>
            </w:pPr>
          </w:p>
        </w:tc>
        <w:tc>
          <w:tcPr>
            <w:tcW w:w="717" w:type="dxa"/>
            <w:vAlign w:val="center"/>
          </w:tcPr>
          <w:p>
            <w:pPr>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重点工作管理</w:t>
            </w:r>
          </w:p>
        </w:tc>
        <w:tc>
          <w:tcPr>
            <w:tcW w:w="2340" w:type="dxa"/>
            <w:gridSpan w:val="3"/>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重点工作制度健全性</w:t>
            </w:r>
          </w:p>
        </w:tc>
        <w:tc>
          <w:tcPr>
            <w:tcW w:w="900" w:type="dxa"/>
            <w:gridSpan w:val="2"/>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健全</w:t>
            </w:r>
          </w:p>
        </w:tc>
        <w:tc>
          <w:tcPr>
            <w:tcW w:w="883" w:type="dxa"/>
            <w:gridSpan w:val="2"/>
            <w:vAlign w:val="center"/>
          </w:tcPr>
          <w:p>
            <w:pPr>
              <w:widowControl/>
              <w:spacing w:line="300" w:lineRule="exact"/>
              <w:jc w:val="center"/>
              <w:textAlignment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健全</w:t>
            </w:r>
          </w:p>
        </w:tc>
        <w:tc>
          <w:tcPr>
            <w:tcW w:w="913" w:type="dxa"/>
            <w:gridSpan w:val="2"/>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1</w:t>
            </w:r>
          </w:p>
        </w:tc>
        <w:tc>
          <w:tcPr>
            <w:tcW w:w="3602" w:type="dxa"/>
            <w:gridSpan w:val="5"/>
            <w:vAlign w:val="center"/>
          </w:tcPr>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评价要点：</w:t>
            </w:r>
            <w:r>
              <w:rPr>
                <w:rFonts w:hint="eastAsia" w:ascii="仿宋" w:hAnsi="仿宋" w:eastAsia="仿宋"/>
                <w:color w:val="000000"/>
                <w:sz w:val="18"/>
                <w:szCs w:val="18"/>
              </w:rPr>
              <w:br w:type="textWrapping"/>
            </w:r>
            <w:r>
              <w:rPr>
                <w:rFonts w:hint="eastAsia" w:ascii="仿宋" w:hAnsi="仿宋" w:eastAsia="仿宋"/>
                <w:color w:val="000000"/>
                <w:sz w:val="18"/>
                <w:szCs w:val="18"/>
              </w:rPr>
              <w:t>1.针对重点工作，均有适用的资金管理办法；</w:t>
            </w:r>
            <w:r>
              <w:rPr>
                <w:rFonts w:hint="eastAsia" w:ascii="仿宋" w:hAnsi="仿宋" w:eastAsia="仿宋"/>
                <w:color w:val="000000"/>
                <w:sz w:val="18"/>
                <w:szCs w:val="18"/>
              </w:rPr>
              <w:br w:type="textWrapping"/>
            </w:r>
            <w:r>
              <w:rPr>
                <w:rFonts w:hint="eastAsia" w:ascii="仿宋" w:hAnsi="仿宋" w:eastAsia="仿宋"/>
                <w:color w:val="000000"/>
                <w:sz w:val="18"/>
                <w:szCs w:val="18"/>
              </w:rPr>
              <w:t>2.对资金方向、资金使用方式、资金监管等每一项做明确规定；</w:t>
            </w:r>
            <w:r>
              <w:rPr>
                <w:rFonts w:hint="eastAsia" w:ascii="仿宋" w:hAnsi="仿宋" w:eastAsia="仿宋"/>
                <w:color w:val="000000"/>
                <w:sz w:val="18"/>
                <w:szCs w:val="18"/>
              </w:rPr>
              <w:br w:type="textWrapping"/>
            </w:r>
            <w:r>
              <w:rPr>
                <w:rFonts w:hint="eastAsia" w:ascii="仿宋" w:hAnsi="仿宋" w:eastAsia="仿宋"/>
                <w:color w:val="000000"/>
                <w:sz w:val="18"/>
                <w:szCs w:val="18"/>
              </w:rPr>
              <w:t>3.对重点工作开展内容、开展方式、实施计划安排、实施管理、结果考核等每一项做明确规定。</w:t>
            </w:r>
          </w:p>
        </w:tc>
        <w:tc>
          <w:tcPr>
            <w:tcW w:w="2520" w:type="dxa"/>
            <w:gridSpan w:val="3"/>
            <w:vAlign w:val="center"/>
          </w:tcPr>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具备要点1实际值得30%权重分，具备要点2实际值得30%权重分，具备要点3实际值得40%权重分。</w:t>
            </w:r>
          </w:p>
        </w:tc>
        <w:tc>
          <w:tcPr>
            <w:tcW w:w="544" w:type="dxa"/>
            <w:vAlign w:val="center"/>
          </w:tcPr>
          <w:p>
            <w:pPr>
              <w:widowControl/>
              <w:spacing w:line="300" w:lineRule="exact"/>
              <w:jc w:val="center"/>
              <w:textAlignment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66" w:hRule="atLeast"/>
          <w:jc w:val="center"/>
        </w:trPr>
        <w:tc>
          <w:tcPr>
            <w:tcW w:w="625" w:type="dxa"/>
            <w:vMerge w:val="restart"/>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部门产出</w:t>
            </w:r>
          </w:p>
        </w:tc>
        <w:tc>
          <w:tcPr>
            <w:tcW w:w="717" w:type="dxa"/>
            <w:vMerge w:val="restart"/>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数  量</w:t>
            </w:r>
          </w:p>
        </w:tc>
        <w:tc>
          <w:tcPr>
            <w:tcW w:w="2340" w:type="dxa"/>
            <w:gridSpan w:val="3"/>
            <w:vAlign w:val="center"/>
          </w:tcPr>
          <w:p>
            <w:pPr>
              <w:widowControl/>
              <w:spacing w:line="300" w:lineRule="exact"/>
              <w:jc w:val="center"/>
              <w:textAlignment w:val="center"/>
              <w:rPr>
                <w:rFonts w:hint="default" w:ascii="仿宋" w:hAnsi="仿宋" w:eastAsia="仿宋"/>
                <w:color w:val="000000"/>
                <w:kern w:val="0"/>
                <w:sz w:val="24"/>
                <w:lang w:val="en-US" w:eastAsia="zh-CN"/>
              </w:rPr>
            </w:pPr>
            <w:r>
              <w:rPr>
                <w:rFonts w:hint="eastAsia" w:ascii="仿宋" w:hAnsi="仿宋" w:eastAsia="仿宋"/>
                <w:color w:val="000000"/>
                <w:kern w:val="0"/>
                <w:sz w:val="24"/>
                <w:lang w:val="en-US" w:eastAsia="zh-CN"/>
              </w:rPr>
              <w:t>10项</w:t>
            </w:r>
          </w:p>
        </w:tc>
        <w:tc>
          <w:tcPr>
            <w:tcW w:w="900" w:type="dxa"/>
            <w:gridSpan w:val="2"/>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=100%</w:t>
            </w:r>
          </w:p>
        </w:tc>
        <w:tc>
          <w:tcPr>
            <w:tcW w:w="883" w:type="dxa"/>
            <w:gridSpan w:val="2"/>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=100%</w:t>
            </w:r>
          </w:p>
        </w:tc>
        <w:tc>
          <w:tcPr>
            <w:tcW w:w="913" w:type="dxa"/>
            <w:gridSpan w:val="2"/>
            <w:vMerge w:val="restart"/>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1</w:t>
            </w:r>
            <w:r>
              <w:rPr>
                <w:rFonts w:ascii="仿宋" w:hAnsi="仿宋" w:eastAsia="仿宋"/>
                <w:color w:val="000000"/>
                <w:kern w:val="0"/>
                <w:sz w:val="24"/>
              </w:rPr>
              <w:t>5</w:t>
            </w:r>
          </w:p>
        </w:tc>
        <w:tc>
          <w:tcPr>
            <w:tcW w:w="3602" w:type="dxa"/>
            <w:gridSpan w:val="5"/>
            <w:vAlign w:val="center"/>
          </w:tcPr>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重点工作一实际完成率=（及时完成工作数/实际工作数）×100%。</w:t>
            </w:r>
          </w:p>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（多项重点工作分指标填报）</w:t>
            </w:r>
          </w:p>
        </w:tc>
        <w:tc>
          <w:tcPr>
            <w:tcW w:w="2520" w:type="dxa"/>
            <w:gridSpan w:val="3"/>
            <w:vAlign w:val="center"/>
          </w:tcPr>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实际值为100%得满分，每降低1%扣权重分的10%，扣完为止。</w:t>
            </w:r>
          </w:p>
        </w:tc>
        <w:tc>
          <w:tcPr>
            <w:tcW w:w="544" w:type="dxa"/>
            <w:vAlign w:val="center"/>
          </w:tcPr>
          <w:p>
            <w:pPr>
              <w:widowControl/>
              <w:spacing w:line="300" w:lineRule="exact"/>
              <w:jc w:val="center"/>
              <w:textAlignment w:val="center"/>
              <w:rPr>
                <w:rFonts w:hint="default" w:ascii="仿宋" w:hAnsi="仿宋" w:eastAsia="仿宋"/>
                <w:color w:val="000000"/>
                <w:kern w:val="0"/>
                <w:sz w:val="24"/>
                <w:lang w:val="en-US" w:eastAsia="zh-CN"/>
              </w:rPr>
            </w:pPr>
            <w:r>
              <w:rPr>
                <w:rFonts w:hint="eastAsia" w:ascii="仿宋" w:hAnsi="仿宋" w:eastAsia="仿宋"/>
                <w:color w:val="000000"/>
                <w:kern w:val="0"/>
                <w:sz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70" w:hRule="atLeast"/>
          <w:jc w:val="center"/>
        </w:trPr>
        <w:tc>
          <w:tcPr>
            <w:tcW w:w="625" w:type="dxa"/>
            <w:vMerge w:val="continue"/>
            <w:vAlign w:val="center"/>
          </w:tcPr>
          <w:p>
            <w:pPr>
              <w:rPr>
                <w:rFonts w:ascii="仿宋" w:hAnsi="仿宋" w:eastAsia="仿宋"/>
              </w:rPr>
            </w:pPr>
          </w:p>
        </w:tc>
        <w:tc>
          <w:tcPr>
            <w:tcW w:w="717" w:type="dxa"/>
            <w:vMerge w:val="continue"/>
            <w:vAlign w:val="center"/>
          </w:tcPr>
          <w:p>
            <w:pPr>
              <w:rPr>
                <w:rFonts w:ascii="仿宋" w:hAnsi="仿宋" w:eastAsia="仿宋"/>
              </w:rPr>
            </w:pPr>
          </w:p>
        </w:tc>
        <w:tc>
          <w:tcPr>
            <w:tcW w:w="2340" w:type="dxa"/>
            <w:gridSpan w:val="3"/>
            <w:vAlign w:val="center"/>
          </w:tcPr>
          <w:p>
            <w:pPr>
              <w:widowControl/>
              <w:spacing w:line="300" w:lineRule="exact"/>
              <w:jc w:val="center"/>
              <w:textAlignment w:val="center"/>
              <w:rPr>
                <w:rFonts w:hint="default" w:ascii="仿宋" w:hAnsi="仿宋" w:eastAsia="仿宋"/>
                <w:color w:val="000000"/>
                <w:kern w:val="0"/>
                <w:sz w:val="24"/>
                <w:lang w:val="en-US" w:eastAsia="zh-CN"/>
              </w:rPr>
            </w:pPr>
          </w:p>
        </w:tc>
        <w:tc>
          <w:tcPr>
            <w:tcW w:w="900" w:type="dxa"/>
            <w:gridSpan w:val="2"/>
            <w:vAlign w:val="center"/>
          </w:tcPr>
          <w:p>
            <w:pPr>
              <w:widowControl/>
              <w:spacing w:line="300" w:lineRule="exact"/>
              <w:jc w:val="center"/>
              <w:textAlignment w:val="center"/>
              <w:rPr>
                <w:rFonts w:ascii="仿宋" w:hAnsi="仿宋" w:eastAsia="仿宋"/>
                <w:color w:val="000000"/>
                <w:kern w:val="0"/>
                <w:sz w:val="24"/>
              </w:rPr>
            </w:pPr>
          </w:p>
        </w:tc>
        <w:tc>
          <w:tcPr>
            <w:tcW w:w="883" w:type="dxa"/>
            <w:gridSpan w:val="2"/>
            <w:vAlign w:val="center"/>
          </w:tcPr>
          <w:p>
            <w:pPr>
              <w:widowControl/>
              <w:spacing w:line="300" w:lineRule="exact"/>
              <w:jc w:val="center"/>
              <w:textAlignment w:val="center"/>
              <w:rPr>
                <w:rFonts w:ascii="仿宋" w:hAnsi="仿宋" w:eastAsia="仿宋"/>
                <w:color w:val="000000"/>
                <w:kern w:val="0"/>
                <w:sz w:val="24"/>
              </w:rPr>
            </w:pPr>
          </w:p>
        </w:tc>
        <w:tc>
          <w:tcPr>
            <w:tcW w:w="913" w:type="dxa"/>
            <w:gridSpan w:val="2"/>
            <w:vMerge w:val="continue"/>
            <w:vAlign w:val="center"/>
          </w:tcPr>
          <w:p>
            <w:pPr>
              <w:rPr>
                <w:rFonts w:ascii="仿宋" w:hAnsi="仿宋" w:eastAsia="仿宋"/>
              </w:rPr>
            </w:pPr>
          </w:p>
        </w:tc>
        <w:tc>
          <w:tcPr>
            <w:tcW w:w="3602" w:type="dxa"/>
            <w:gridSpan w:val="5"/>
            <w:vAlign w:val="center"/>
          </w:tcPr>
          <w:p>
            <w:pPr>
              <w:widowControl/>
              <w:spacing w:line="200" w:lineRule="exact"/>
              <w:rPr>
                <w:rFonts w:ascii="仿宋" w:hAnsi="仿宋" w:eastAsia="仿宋"/>
                <w:color w:val="000000"/>
                <w:sz w:val="18"/>
                <w:szCs w:val="18"/>
              </w:rPr>
            </w:pPr>
          </w:p>
        </w:tc>
        <w:tc>
          <w:tcPr>
            <w:tcW w:w="2520" w:type="dxa"/>
            <w:gridSpan w:val="3"/>
            <w:vAlign w:val="center"/>
          </w:tcPr>
          <w:p>
            <w:pPr>
              <w:widowControl/>
              <w:spacing w:line="200" w:lineRule="exact"/>
              <w:rPr>
                <w:rFonts w:ascii="仿宋" w:hAnsi="仿宋" w:eastAsia="仿宋"/>
                <w:color w:val="000000"/>
                <w:sz w:val="18"/>
                <w:szCs w:val="18"/>
              </w:rPr>
            </w:pPr>
          </w:p>
        </w:tc>
        <w:tc>
          <w:tcPr>
            <w:tcW w:w="544" w:type="dxa"/>
            <w:vAlign w:val="center"/>
          </w:tcPr>
          <w:p>
            <w:pPr>
              <w:widowControl/>
              <w:spacing w:line="300" w:lineRule="exact"/>
              <w:jc w:val="center"/>
              <w:textAlignment w:val="center"/>
              <w:rPr>
                <w:rFonts w:ascii="仿宋" w:hAnsi="仿宋" w:eastAsia="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25" w:hRule="atLeast"/>
          <w:jc w:val="center"/>
        </w:trPr>
        <w:tc>
          <w:tcPr>
            <w:tcW w:w="625" w:type="dxa"/>
            <w:vMerge w:val="continue"/>
            <w:vAlign w:val="center"/>
          </w:tcPr>
          <w:p>
            <w:pPr>
              <w:rPr>
                <w:rFonts w:ascii="仿宋" w:hAnsi="仿宋" w:eastAsia="仿宋"/>
              </w:rPr>
            </w:pPr>
          </w:p>
        </w:tc>
        <w:tc>
          <w:tcPr>
            <w:tcW w:w="717" w:type="dxa"/>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质  量</w:t>
            </w:r>
          </w:p>
        </w:tc>
        <w:tc>
          <w:tcPr>
            <w:tcW w:w="2340" w:type="dxa"/>
            <w:gridSpan w:val="3"/>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重点工作</w:t>
            </w:r>
            <w:r>
              <w:rPr>
                <w:rFonts w:ascii="仿宋" w:hAnsi="仿宋" w:eastAsia="仿宋"/>
                <w:color w:val="000000"/>
                <w:kern w:val="0"/>
                <w:sz w:val="24"/>
              </w:rPr>
              <w:t>质量</w:t>
            </w:r>
            <w:r>
              <w:rPr>
                <w:rFonts w:hint="eastAsia" w:ascii="仿宋" w:hAnsi="仿宋" w:eastAsia="仿宋"/>
                <w:color w:val="000000"/>
                <w:kern w:val="0"/>
                <w:sz w:val="24"/>
              </w:rPr>
              <w:t>达标率</w:t>
            </w:r>
          </w:p>
        </w:tc>
        <w:tc>
          <w:tcPr>
            <w:tcW w:w="900" w:type="dxa"/>
            <w:gridSpan w:val="2"/>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=100%</w:t>
            </w:r>
          </w:p>
        </w:tc>
        <w:tc>
          <w:tcPr>
            <w:tcW w:w="883" w:type="dxa"/>
            <w:gridSpan w:val="2"/>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w:t>
            </w:r>
            <w:r>
              <w:rPr>
                <w:rFonts w:hint="eastAsia" w:ascii="仿宋" w:hAnsi="仿宋" w:eastAsia="仿宋"/>
                <w:color w:val="000000"/>
                <w:kern w:val="0"/>
                <w:sz w:val="24"/>
                <w:lang w:val="en-US" w:eastAsia="zh-CN"/>
              </w:rPr>
              <w:t>90</w:t>
            </w:r>
            <w:r>
              <w:rPr>
                <w:rFonts w:hint="eastAsia" w:ascii="仿宋" w:hAnsi="仿宋" w:eastAsia="仿宋"/>
                <w:color w:val="000000"/>
                <w:kern w:val="0"/>
                <w:sz w:val="24"/>
              </w:rPr>
              <w:t>%</w:t>
            </w:r>
          </w:p>
        </w:tc>
        <w:tc>
          <w:tcPr>
            <w:tcW w:w="913" w:type="dxa"/>
            <w:gridSpan w:val="2"/>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1</w:t>
            </w:r>
            <w:r>
              <w:rPr>
                <w:rFonts w:ascii="仿宋" w:hAnsi="仿宋" w:eastAsia="仿宋"/>
                <w:color w:val="000000"/>
                <w:kern w:val="0"/>
                <w:sz w:val="24"/>
              </w:rPr>
              <w:t>0</w:t>
            </w:r>
          </w:p>
        </w:tc>
        <w:tc>
          <w:tcPr>
            <w:tcW w:w="3602" w:type="dxa"/>
            <w:gridSpan w:val="5"/>
            <w:vAlign w:val="center"/>
          </w:tcPr>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重点工作质量达标率=（质量达标工作数/实际工作数）×100%。</w:t>
            </w:r>
          </w:p>
        </w:tc>
        <w:tc>
          <w:tcPr>
            <w:tcW w:w="2520" w:type="dxa"/>
            <w:gridSpan w:val="3"/>
            <w:vAlign w:val="center"/>
          </w:tcPr>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实际值达到目标值得满分，每降低1%扣权重分的10%，扣完为止。</w:t>
            </w:r>
          </w:p>
        </w:tc>
        <w:tc>
          <w:tcPr>
            <w:tcW w:w="544" w:type="dxa"/>
            <w:vAlign w:val="center"/>
          </w:tcPr>
          <w:p>
            <w:pPr>
              <w:widowControl/>
              <w:spacing w:line="300" w:lineRule="exact"/>
              <w:jc w:val="center"/>
              <w:textAlignment w:val="center"/>
              <w:rPr>
                <w:rFonts w:hint="default" w:ascii="仿宋" w:hAnsi="仿宋" w:eastAsia="仿宋"/>
                <w:color w:val="000000"/>
                <w:kern w:val="0"/>
                <w:sz w:val="24"/>
                <w:lang w:val="en-US" w:eastAsia="zh-CN"/>
              </w:rPr>
            </w:pPr>
            <w:r>
              <w:rPr>
                <w:rFonts w:hint="eastAsia" w:ascii="仿宋" w:hAnsi="仿宋" w:eastAsia="仿宋"/>
                <w:color w:val="000000"/>
                <w:kern w:val="0"/>
                <w:sz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81" w:hRule="atLeast"/>
          <w:jc w:val="center"/>
        </w:trPr>
        <w:tc>
          <w:tcPr>
            <w:tcW w:w="625" w:type="dxa"/>
            <w:vMerge w:val="continue"/>
            <w:vAlign w:val="center"/>
          </w:tcPr>
          <w:p>
            <w:pPr>
              <w:rPr>
                <w:rFonts w:ascii="仿宋" w:hAnsi="仿宋" w:eastAsia="仿宋"/>
              </w:rPr>
            </w:pPr>
          </w:p>
        </w:tc>
        <w:tc>
          <w:tcPr>
            <w:tcW w:w="717" w:type="dxa"/>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时　效</w:t>
            </w:r>
          </w:p>
        </w:tc>
        <w:tc>
          <w:tcPr>
            <w:tcW w:w="2340" w:type="dxa"/>
            <w:gridSpan w:val="3"/>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重点工作完成及时率</w:t>
            </w:r>
          </w:p>
        </w:tc>
        <w:tc>
          <w:tcPr>
            <w:tcW w:w="900" w:type="dxa"/>
            <w:gridSpan w:val="2"/>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≥100%</w:t>
            </w:r>
          </w:p>
        </w:tc>
        <w:tc>
          <w:tcPr>
            <w:tcW w:w="883" w:type="dxa"/>
            <w:gridSpan w:val="2"/>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w:t>
            </w:r>
            <w:r>
              <w:rPr>
                <w:rFonts w:hint="eastAsia" w:ascii="仿宋" w:hAnsi="仿宋" w:eastAsia="仿宋"/>
                <w:color w:val="000000"/>
                <w:kern w:val="0"/>
                <w:sz w:val="24"/>
                <w:lang w:val="en-US" w:eastAsia="zh-CN"/>
              </w:rPr>
              <w:t>90</w:t>
            </w:r>
            <w:r>
              <w:rPr>
                <w:rFonts w:hint="eastAsia" w:ascii="仿宋" w:hAnsi="仿宋" w:eastAsia="仿宋"/>
                <w:color w:val="000000"/>
                <w:kern w:val="0"/>
                <w:sz w:val="24"/>
              </w:rPr>
              <w:t>%</w:t>
            </w:r>
          </w:p>
        </w:tc>
        <w:tc>
          <w:tcPr>
            <w:tcW w:w="913" w:type="dxa"/>
            <w:gridSpan w:val="2"/>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1</w:t>
            </w:r>
            <w:r>
              <w:rPr>
                <w:rFonts w:ascii="仿宋" w:hAnsi="仿宋" w:eastAsia="仿宋"/>
                <w:color w:val="000000"/>
                <w:kern w:val="0"/>
                <w:sz w:val="24"/>
              </w:rPr>
              <w:t>0</w:t>
            </w:r>
          </w:p>
        </w:tc>
        <w:tc>
          <w:tcPr>
            <w:tcW w:w="3602" w:type="dxa"/>
            <w:gridSpan w:val="5"/>
            <w:vAlign w:val="center"/>
          </w:tcPr>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重点工作完成及时率=（实际完成进度/计划完成进度）×100%。</w:t>
            </w:r>
          </w:p>
        </w:tc>
        <w:tc>
          <w:tcPr>
            <w:tcW w:w="2520" w:type="dxa"/>
            <w:gridSpan w:val="3"/>
            <w:vAlign w:val="center"/>
          </w:tcPr>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实际值大于等于100%得满分，每降低1%扣权重分的10%，扣完为止。</w:t>
            </w:r>
          </w:p>
        </w:tc>
        <w:tc>
          <w:tcPr>
            <w:tcW w:w="544" w:type="dxa"/>
            <w:vAlign w:val="center"/>
          </w:tcPr>
          <w:p>
            <w:pPr>
              <w:widowControl/>
              <w:spacing w:line="300" w:lineRule="exact"/>
              <w:jc w:val="center"/>
              <w:textAlignment w:val="center"/>
              <w:rPr>
                <w:rFonts w:hint="default" w:ascii="仿宋" w:hAnsi="仿宋" w:eastAsia="仿宋"/>
                <w:color w:val="000000"/>
                <w:kern w:val="0"/>
                <w:sz w:val="24"/>
                <w:lang w:val="en-US" w:eastAsia="zh-CN"/>
              </w:rPr>
            </w:pPr>
            <w:r>
              <w:rPr>
                <w:rFonts w:hint="eastAsia" w:ascii="仿宋" w:hAnsi="仿宋" w:eastAsia="仿宋"/>
                <w:color w:val="000000"/>
                <w:kern w:val="0"/>
                <w:sz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25" w:hRule="atLeast"/>
          <w:jc w:val="center"/>
        </w:trPr>
        <w:tc>
          <w:tcPr>
            <w:tcW w:w="625" w:type="dxa"/>
            <w:vMerge w:val="continue"/>
            <w:vAlign w:val="center"/>
          </w:tcPr>
          <w:p>
            <w:pPr>
              <w:rPr>
                <w:rFonts w:ascii="仿宋" w:hAnsi="仿宋" w:eastAsia="仿宋"/>
              </w:rPr>
            </w:pPr>
          </w:p>
        </w:tc>
        <w:tc>
          <w:tcPr>
            <w:tcW w:w="717" w:type="dxa"/>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成　本</w:t>
            </w:r>
          </w:p>
        </w:tc>
        <w:tc>
          <w:tcPr>
            <w:tcW w:w="2340" w:type="dxa"/>
            <w:gridSpan w:val="3"/>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一般性支出压减率</w:t>
            </w:r>
          </w:p>
        </w:tc>
        <w:tc>
          <w:tcPr>
            <w:tcW w:w="900" w:type="dxa"/>
            <w:gridSpan w:val="2"/>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w:t>
            </w:r>
            <w:r>
              <w:rPr>
                <w:rFonts w:ascii="仿宋" w:hAnsi="仿宋" w:eastAsia="仿宋"/>
                <w:color w:val="000000"/>
                <w:kern w:val="0"/>
                <w:sz w:val="24"/>
              </w:rPr>
              <w:t>0</w:t>
            </w:r>
          </w:p>
        </w:tc>
        <w:tc>
          <w:tcPr>
            <w:tcW w:w="883" w:type="dxa"/>
            <w:gridSpan w:val="2"/>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w:t>
            </w:r>
            <w:r>
              <w:rPr>
                <w:rFonts w:ascii="仿宋" w:hAnsi="仿宋" w:eastAsia="仿宋"/>
                <w:color w:val="000000"/>
                <w:kern w:val="0"/>
                <w:sz w:val="24"/>
              </w:rPr>
              <w:t>0</w:t>
            </w:r>
          </w:p>
        </w:tc>
        <w:tc>
          <w:tcPr>
            <w:tcW w:w="913" w:type="dxa"/>
            <w:gridSpan w:val="2"/>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5</w:t>
            </w:r>
          </w:p>
        </w:tc>
        <w:tc>
          <w:tcPr>
            <w:tcW w:w="3602" w:type="dxa"/>
            <w:gridSpan w:val="5"/>
            <w:vAlign w:val="center"/>
          </w:tcPr>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一般性支出压减率=[（上年度一般性支出额-本年度一般性支出额）/上年度一般性支出额]×100%。</w:t>
            </w:r>
          </w:p>
        </w:tc>
        <w:tc>
          <w:tcPr>
            <w:tcW w:w="2520" w:type="dxa"/>
            <w:gridSpan w:val="3"/>
            <w:vAlign w:val="center"/>
          </w:tcPr>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实际值达到</w:t>
            </w:r>
            <w:r>
              <w:rPr>
                <w:rFonts w:ascii="仿宋" w:hAnsi="仿宋" w:eastAsia="仿宋"/>
                <w:color w:val="000000"/>
                <w:sz w:val="18"/>
                <w:szCs w:val="18"/>
              </w:rPr>
              <w:t>目标值</w:t>
            </w:r>
            <w:r>
              <w:rPr>
                <w:rFonts w:hint="eastAsia" w:ascii="仿宋" w:hAnsi="仿宋" w:eastAsia="仿宋"/>
                <w:color w:val="000000"/>
                <w:sz w:val="18"/>
                <w:szCs w:val="18"/>
              </w:rPr>
              <w:t>要求得满分，每降低1%扣权重分的20%，扣完为止。</w:t>
            </w:r>
          </w:p>
        </w:tc>
        <w:tc>
          <w:tcPr>
            <w:tcW w:w="544" w:type="dxa"/>
            <w:vAlign w:val="center"/>
          </w:tcPr>
          <w:p>
            <w:pPr>
              <w:widowControl/>
              <w:spacing w:line="300" w:lineRule="exact"/>
              <w:jc w:val="center"/>
              <w:textAlignment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25" w:hRule="atLeast"/>
          <w:jc w:val="center"/>
        </w:trPr>
        <w:tc>
          <w:tcPr>
            <w:tcW w:w="625" w:type="dxa"/>
            <w:vMerge w:val="restart"/>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部门效果</w:t>
            </w:r>
          </w:p>
        </w:tc>
        <w:tc>
          <w:tcPr>
            <w:tcW w:w="717" w:type="dxa"/>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经济效益</w:t>
            </w:r>
          </w:p>
        </w:tc>
        <w:tc>
          <w:tcPr>
            <w:tcW w:w="2340" w:type="dxa"/>
            <w:gridSpan w:val="3"/>
            <w:vAlign w:val="center"/>
          </w:tcPr>
          <w:p>
            <w:pPr>
              <w:widowControl/>
              <w:spacing w:line="300" w:lineRule="exact"/>
              <w:jc w:val="center"/>
              <w:textAlignment w:val="center"/>
              <w:rPr>
                <w:rFonts w:ascii="仿宋" w:hAnsi="仿宋" w:eastAsia="仿宋"/>
                <w:color w:val="000000"/>
                <w:kern w:val="0"/>
                <w:sz w:val="24"/>
              </w:rPr>
            </w:pPr>
          </w:p>
        </w:tc>
        <w:tc>
          <w:tcPr>
            <w:tcW w:w="900" w:type="dxa"/>
            <w:gridSpan w:val="2"/>
            <w:vAlign w:val="center"/>
          </w:tcPr>
          <w:p>
            <w:pPr>
              <w:widowControl/>
              <w:spacing w:line="300" w:lineRule="exact"/>
              <w:jc w:val="center"/>
              <w:textAlignment w:val="center"/>
              <w:rPr>
                <w:rFonts w:ascii="仿宋" w:hAnsi="仿宋" w:eastAsia="仿宋"/>
                <w:color w:val="000000"/>
                <w:kern w:val="0"/>
                <w:sz w:val="24"/>
              </w:rPr>
            </w:pPr>
          </w:p>
        </w:tc>
        <w:tc>
          <w:tcPr>
            <w:tcW w:w="883" w:type="dxa"/>
            <w:gridSpan w:val="2"/>
            <w:vAlign w:val="center"/>
          </w:tcPr>
          <w:p>
            <w:pPr>
              <w:widowControl/>
              <w:spacing w:line="300" w:lineRule="exact"/>
              <w:jc w:val="center"/>
              <w:textAlignment w:val="center"/>
              <w:rPr>
                <w:rFonts w:ascii="仿宋" w:hAnsi="仿宋" w:eastAsia="仿宋"/>
                <w:color w:val="000000"/>
                <w:kern w:val="0"/>
                <w:sz w:val="24"/>
              </w:rPr>
            </w:pPr>
          </w:p>
        </w:tc>
        <w:tc>
          <w:tcPr>
            <w:tcW w:w="913" w:type="dxa"/>
            <w:gridSpan w:val="2"/>
            <w:vMerge w:val="restart"/>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1</w:t>
            </w:r>
            <w:r>
              <w:rPr>
                <w:rFonts w:ascii="仿宋" w:hAnsi="仿宋" w:eastAsia="仿宋"/>
                <w:color w:val="000000"/>
                <w:kern w:val="0"/>
                <w:sz w:val="24"/>
              </w:rPr>
              <w:t>0</w:t>
            </w:r>
          </w:p>
        </w:tc>
        <w:tc>
          <w:tcPr>
            <w:tcW w:w="3602" w:type="dxa"/>
            <w:gridSpan w:val="5"/>
            <w:vAlign w:val="center"/>
          </w:tcPr>
          <w:p>
            <w:pPr>
              <w:widowControl/>
              <w:spacing w:line="300" w:lineRule="exact"/>
              <w:jc w:val="center"/>
              <w:textAlignment w:val="center"/>
              <w:rPr>
                <w:rFonts w:ascii="仿宋" w:hAnsi="仿宋" w:eastAsia="仿宋"/>
                <w:color w:val="000000"/>
                <w:kern w:val="0"/>
                <w:sz w:val="18"/>
                <w:szCs w:val="18"/>
              </w:rPr>
            </w:pPr>
          </w:p>
        </w:tc>
        <w:tc>
          <w:tcPr>
            <w:tcW w:w="2520" w:type="dxa"/>
            <w:gridSpan w:val="3"/>
            <w:vAlign w:val="center"/>
          </w:tcPr>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实际值达到目标值得满分，每降低1%扣权重分的10%，扣完为止。</w:t>
            </w:r>
          </w:p>
        </w:tc>
        <w:tc>
          <w:tcPr>
            <w:tcW w:w="544" w:type="dxa"/>
            <w:vAlign w:val="center"/>
          </w:tcPr>
          <w:p>
            <w:pPr>
              <w:widowControl/>
              <w:spacing w:line="300" w:lineRule="exact"/>
              <w:jc w:val="center"/>
              <w:textAlignment w:val="center"/>
              <w:rPr>
                <w:rFonts w:ascii="仿宋" w:hAnsi="仿宋" w:eastAsia="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25" w:hRule="atLeast"/>
          <w:jc w:val="center"/>
        </w:trPr>
        <w:tc>
          <w:tcPr>
            <w:tcW w:w="625" w:type="dxa"/>
            <w:vMerge w:val="continue"/>
            <w:vAlign w:val="center"/>
          </w:tcPr>
          <w:p>
            <w:pPr>
              <w:rPr>
                <w:rFonts w:ascii="仿宋" w:hAnsi="仿宋" w:eastAsia="仿宋"/>
              </w:rPr>
            </w:pPr>
          </w:p>
        </w:tc>
        <w:tc>
          <w:tcPr>
            <w:tcW w:w="717" w:type="dxa"/>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社会效益</w:t>
            </w:r>
          </w:p>
        </w:tc>
        <w:tc>
          <w:tcPr>
            <w:tcW w:w="2340" w:type="dxa"/>
            <w:gridSpan w:val="3"/>
            <w:vAlign w:val="center"/>
          </w:tcPr>
          <w:p>
            <w:pPr>
              <w:widowControl/>
              <w:spacing w:line="300" w:lineRule="exact"/>
              <w:jc w:val="center"/>
              <w:textAlignment w:val="center"/>
              <w:rPr>
                <w:rFonts w:hint="default" w:ascii="仿宋" w:hAnsi="仿宋" w:eastAsia="仿宋"/>
                <w:color w:val="000000"/>
                <w:kern w:val="0"/>
                <w:sz w:val="24"/>
                <w:lang w:val="en-US" w:eastAsia="zh-CN"/>
              </w:rPr>
            </w:pPr>
            <w:r>
              <w:rPr>
                <w:rFonts w:hint="eastAsia" w:ascii="仿宋" w:hAnsi="仿宋" w:eastAsia="仿宋"/>
                <w:color w:val="000000"/>
                <w:kern w:val="0"/>
                <w:sz w:val="24"/>
                <w:lang w:val="en-US" w:eastAsia="zh-CN"/>
              </w:rPr>
              <w:t>基层服务群众水平提升率</w:t>
            </w:r>
          </w:p>
        </w:tc>
        <w:tc>
          <w:tcPr>
            <w:tcW w:w="900" w:type="dxa"/>
            <w:gridSpan w:val="2"/>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w:t>
            </w:r>
            <w:r>
              <w:rPr>
                <w:rFonts w:hint="eastAsia" w:ascii="仿宋" w:hAnsi="仿宋" w:eastAsia="仿宋"/>
                <w:color w:val="000000"/>
                <w:kern w:val="0"/>
                <w:sz w:val="24"/>
                <w:lang w:val="en-US" w:eastAsia="zh-CN"/>
              </w:rPr>
              <w:t>3</w:t>
            </w:r>
            <w:r>
              <w:rPr>
                <w:rFonts w:hint="eastAsia" w:ascii="仿宋" w:hAnsi="仿宋" w:eastAsia="仿宋"/>
                <w:color w:val="000000"/>
                <w:kern w:val="0"/>
                <w:sz w:val="24"/>
              </w:rPr>
              <w:t>0%</w:t>
            </w:r>
          </w:p>
        </w:tc>
        <w:tc>
          <w:tcPr>
            <w:tcW w:w="883" w:type="dxa"/>
            <w:gridSpan w:val="2"/>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w:t>
            </w:r>
            <w:r>
              <w:rPr>
                <w:rFonts w:hint="eastAsia" w:ascii="仿宋" w:hAnsi="仿宋" w:eastAsia="仿宋"/>
                <w:color w:val="000000"/>
                <w:kern w:val="0"/>
                <w:sz w:val="24"/>
                <w:lang w:val="en-US" w:eastAsia="zh-CN"/>
              </w:rPr>
              <w:t>3</w:t>
            </w:r>
            <w:r>
              <w:rPr>
                <w:rFonts w:hint="eastAsia" w:ascii="仿宋" w:hAnsi="仿宋" w:eastAsia="仿宋"/>
                <w:color w:val="000000"/>
                <w:kern w:val="0"/>
                <w:sz w:val="24"/>
              </w:rPr>
              <w:t>0%</w:t>
            </w:r>
          </w:p>
        </w:tc>
        <w:tc>
          <w:tcPr>
            <w:tcW w:w="913" w:type="dxa"/>
            <w:gridSpan w:val="2"/>
            <w:vMerge w:val="continue"/>
            <w:vAlign w:val="center"/>
          </w:tcPr>
          <w:p>
            <w:pPr>
              <w:rPr>
                <w:rFonts w:ascii="仿宋" w:hAnsi="仿宋" w:eastAsia="仿宋"/>
              </w:rPr>
            </w:pPr>
          </w:p>
        </w:tc>
        <w:tc>
          <w:tcPr>
            <w:tcW w:w="3602" w:type="dxa"/>
            <w:gridSpan w:val="5"/>
            <w:vAlign w:val="center"/>
          </w:tcPr>
          <w:p>
            <w:pPr>
              <w:widowControl/>
              <w:spacing w:line="300" w:lineRule="exact"/>
              <w:jc w:val="center"/>
              <w:textAlignment w:val="center"/>
              <w:rPr>
                <w:rFonts w:ascii="仿宋" w:hAnsi="仿宋" w:eastAsia="仿宋"/>
                <w:color w:val="000000"/>
                <w:kern w:val="0"/>
                <w:sz w:val="18"/>
                <w:szCs w:val="18"/>
              </w:rPr>
            </w:pPr>
          </w:p>
        </w:tc>
        <w:tc>
          <w:tcPr>
            <w:tcW w:w="2520" w:type="dxa"/>
            <w:gridSpan w:val="3"/>
            <w:vAlign w:val="center"/>
          </w:tcPr>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实际值达到目标值得满分，每降低1%扣权重分的10%，扣完为止。</w:t>
            </w:r>
          </w:p>
        </w:tc>
        <w:tc>
          <w:tcPr>
            <w:tcW w:w="544" w:type="dxa"/>
            <w:vAlign w:val="center"/>
          </w:tcPr>
          <w:p>
            <w:pPr>
              <w:widowControl/>
              <w:spacing w:line="300" w:lineRule="exact"/>
              <w:jc w:val="center"/>
              <w:textAlignment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25" w:hRule="atLeast"/>
          <w:jc w:val="center"/>
        </w:trPr>
        <w:tc>
          <w:tcPr>
            <w:tcW w:w="625" w:type="dxa"/>
            <w:vMerge w:val="continue"/>
            <w:vAlign w:val="center"/>
          </w:tcPr>
          <w:p>
            <w:pPr>
              <w:rPr>
                <w:rFonts w:ascii="仿宋" w:hAnsi="仿宋" w:eastAsia="仿宋"/>
              </w:rPr>
            </w:pPr>
          </w:p>
        </w:tc>
        <w:tc>
          <w:tcPr>
            <w:tcW w:w="717" w:type="dxa"/>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生态效益</w:t>
            </w:r>
          </w:p>
        </w:tc>
        <w:tc>
          <w:tcPr>
            <w:tcW w:w="2340" w:type="dxa"/>
            <w:gridSpan w:val="3"/>
            <w:vAlign w:val="center"/>
          </w:tcPr>
          <w:p>
            <w:pPr>
              <w:widowControl/>
              <w:spacing w:line="300" w:lineRule="exact"/>
              <w:jc w:val="center"/>
              <w:textAlignment w:val="center"/>
              <w:rPr>
                <w:rFonts w:hint="default" w:ascii="仿宋" w:hAnsi="仿宋" w:eastAsia="仿宋"/>
                <w:color w:val="000000"/>
                <w:kern w:val="0"/>
                <w:sz w:val="24"/>
                <w:lang w:val="en-US" w:eastAsia="zh-CN"/>
              </w:rPr>
            </w:pPr>
            <w:r>
              <w:rPr>
                <w:rFonts w:hint="eastAsia" w:ascii="仿宋" w:hAnsi="仿宋" w:eastAsia="仿宋"/>
                <w:color w:val="000000"/>
                <w:kern w:val="0"/>
                <w:sz w:val="24"/>
                <w:lang w:val="en-US" w:eastAsia="zh-CN"/>
              </w:rPr>
              <w:t>镇域内散乱污企业治理率</w:t>
            </w:r>
          </w:p>
        </w:tc>
        <w:tc>
          <w:tcPr>
            <w:tcW w:w="900" w:type="dxa"/>
            <w:gridSpan w:val="2"/>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w:t>
            </w:r>
            <w:r>
              <w:rPr>
                <w:rFonts w:hint="eastAsia" w:ascii="仿宋" w:hAnsi="仿宋" w:eastAsia="仿宋"/>
                <w:color w:val="000000"/>
                <w:kern w:val="0"/>
                <w:sz w:val="24"/>
                <w:lang w:val="en-US" w:eastAsia="zh-CN"/>
              </w:rPr>
              <w:t>9</w:t>
            </w:r>
            <w:r>
              <w:rPr>
                <w:rFonts w:hint="eastAsia" w:ascii="仿宋" w:hAnsi="仿宋" w:eastAsia="仿宋"/>
                <w:color w:val="000000"/>
                <w:kern w:val="0"/>
                <w:sz w:val="24"/>
              </w:rPr>
              <w:t>0%</w:t>
            </w:r>
          </w:p>
        </w:tc>
        <w:tc>
          <w:tcPr>
            <w:tcW w:w="883" w:type="dxa"/>
            <w:gridSpan w:val="2"/>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w:t>
            </w:r>
            <w:r>
              <w:rPr>
                <w:rFonts w:hint="eastAsia" w:ascii="仿宋" w:hAnsi="仿宋" w:eastAsia="仿宋"/>
                <w:color w:val="000000"/>
                <w:kern w:val="0"/>
                <w:sz w:val="24"/>
                <w:lang w:val="en-US" w:eastAsia="zh-CN"/>
              </w:rPr>
              <w:t>9</w:t>
            </w:r>
            <w:r>
              <w:rPr>
                <w:rFonts w:hint="eastAsia" w:ascii="仿宋" w:hAnsi="仿宋" w:eastAsia="仿宋"/>
                <w:color w:val="000000"/>
                <w:kern w:val="0"/>
                <w:sz w:val="24"/>
              </w:rPr>
              <w:t>0%</w:t>
            </w:r>
          </w:p>
        </w:tc>
        <w:tc>
          <w:tcPr>
            <w:tcW w:w="913" w:type="dxa"/>
            <w:gridSpan w:val="2"/>
            <w:vMerge w:val="continue"/>
            <w:vAlign w:val="center"/>
          </w:tcPr>
          <w:p>
            <w:pPr>
              <w:rPr>
                <w:rFonts w:ascii="仿宋" w:hAnsi="仿宋" w:eastAsia="仿宋"/>
              </w:rPr>
            </w:pPr>
          </w:p>
        </w:tc>
        <w:tc>
          <w:tcPr>
            <w:tcW w:w="3602" w:type="dxa"/>
            <w:gridSpan w:val="5"/>
            <w:vAlign w:val="center"/>
          </w:tcPr>
          <w:p>
            <w:pPr>
              <w:widowControl/>
              <w:spacing w:line="300" w:lineRule="exact"/>
              <w:jc w:val="center"/>
              <w:textAlignment w:val="center"/>
              <w:rPr>
                <w:rFonts w:ascii="仿宋" w:hAnsi="仿宋" w:eastAsia="仿宋"/>
                <w:color w:val="000000"/>
                <w:kern w:val="0"/>
                <w:sz w:val="18"/>
                <w:szCs w:val="18"/>
              </w:rPr>
            </w:pPr>
          </w:p>
        </w:tc>
        <w:tc>
          <w:tcPr>
            <w:tcW w:w="2520" w:type="dxa"/>
            <w:gridSpan w:val="3"/>
            <w:vAlign w:val="center"/>
          </w:tcPr>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实际值达到目标值得满分，每降低1%扣权重分的10%，扣完为止。</w:t>
            </w:r>
          </w:p>
        </w:tc>
        <w:tc>
          <w:tcPr>
            <w:tcW w:w="544" w:type="dxa"/>
            <w:vAlign w:val="center"/>
          </w:tcPr>
          <w:p>
            <w:pPr>
              <w:widowControl/>
              <w:spacing w:line="300" w:lineRule="exact"/>
              <w:jc w:val="center"/>
              <w:textAlignment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25" w:hRule="atLeast"/>
          <w:jc w:val="center"/>
        </w:trPr>
        <w:tc>
          <w:tcPr>
            <w:tcW w:w="625" w:type="dxa"/>
            <w:vMerge w:val="continue"/>
            <w:vAlign w:val="center"/>
          </w:tcPr>
          <w:p>
            <w:pPr>
              <w:rPr>
                <w:rFonts w:ascii="仿宋" w:hAnsi="仿宋" w:eastAsia="仿宋"/>
              </w:rPr>
            </w:pPr>
          </w:p>
        </w:tc>
        <w:tc>
          <w:tcPr>
            <w:tcW w:w="717" w:type="dxa"/>
            <w:vAlign w:val="center"/>
          </w:tcPr>
          <w:p>
            <w:pPr>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满意度</w:t>
            </w:r>
          </w:p>
        </w:tc>
        <w:tc>
          <w:tcPr>
            <w:tcW w:w="2340" w:type="dxa"/>
            <w:gridSpan w:val="3"/>
            <w:vAlign w:val="center"/>
          </w:tcPr>
          <w:p>
            <w:pPr>
              <w:widowControl/>
              <w:spacing w:line="300" w:lineRule="exact"/>
              <w:jc w:val="center"/>
              <w:textAlignment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满意度</w:t>
            </w:r>
          </w:p>
        </w:tc>
        <w:tc>
          <w:tcPr>
            <w:tcW w:w="900" w:type="dxa"/>
            <w:gridSpan w:val="2"/>
            <w:vAlign w:val="center"/>
          </w:tcPr>
          <w:p>
            <w:pPr>
              <w:widowControl/>
              <w:spacing w:line="300" w:lineRule="exact"/>
              <w:jc w:val="center"/>
              <w:textAlignment w:val="center"/>
              <w:rPr>
                <w:rFonts w:hint="eastAsia" w:ascii="仿宋" w:hAnsi="仿宋" w:eastAsia="仿宋"/>
                <w:color w:val="000000"/>
                <w:kern w:val="0"/>
                <w:sz w:val="24"/>
                <w:lang w:eastAsia="zh-CN"/>
              </w:rPr>
            </w:pPr>
            <w:r>
              <w:rPr>
                <w:rFonts w:hint="eastAsia" w:ascii="仿宋" w:hAnsi="仿宋" w:eastAsia="仿宋"/>
                <w:color w:val="000000"/>
                <w:kern w:val="0"/>
                <w:sz w:val="24"/>
              </w:rPr>
              <w:t>≥</w:t>
            </w:r>
            <w:r>
              <w:rPr>
                <w:rFonts w:hint="eastAsia" w:ascii="仿宋" w:hAnsi="仿宋" w:eastAsia="仿宋"/>
                <w:color w:val="000000"/>
                <w:kern w:val="0"/>
                <w:sz w:val="24"/>
                <w:lang w:val="en-US" w:eastAsia="zh-CN"/>
              </w:rPr>
              <w:t>9</w:t>
            </w:r>
            <w:r>
              <w:rPr>
                <w:rFonts w:hint="eastAsia" w:ascii="仿宋" w:hAnsi="仿宋" w:eastAsia="仿宋"/>
                <w:color w:val="000000"/>
                <w:kern w:val="0"/>
                <w:sz w:val="24"/>
              </w:rPr>
              <w:t>0%</w:t>
            </w:r>
          </w:p>
        </w:tc>
        <w:tc>
          <w:tcPr>
            <w:tcW w:w="883" w:type="dxa"/>
            <w:gridSpan w:val="2"/>
            <w:vAlign w:val="center"/>
          </w:tcPr>
          <w:p>
            <w:pPr>
              <w:widowControl/>
              <w:spacing w:line="300" w:lineRule="exact"/>
              <w:jc w:val="center"/>
              <w:textAlignment w:val="center"/>
              <w:rPr>
                <w:rFonts w:hint="default" w:ascii="仿宋" w:hAnsi="仿宋" w:eastAsia="仿宋"/>
                <w:color w:val="000000"/>
                <w:kern w:val="0"/>
                <w:sz w:val="24"/>
                <w:lang w:val="en-US" w:eastAsia="zh-CN"/>
              </w:rPr>
            </w:pPr>
            <w:r>
              <w:rPr>
                <w:rFonts w:hint="eastAsia" w:ascii="仿宋" w:hAnsi="仿宋" w:eastAsia="仿宋"/>
                <w:color w:val="000000"/>
                <w:kern w:val="0"/>
                <w:sz w:val="24"/>
              </w:rPr>
              <w:t>≥</w:t>
            </w:r>
            <w:r>
              <w:rPr>
                <w:rFonts w:hint="eastAsia" w:ascii="仿宋" w:hAnsi="仿宋" w:eastAsia="仿宋"/>
                <w:color w:val="000000"/>
                <w:kern w:val="0"/>
                <w:sz w:val="24"/>
                <w:lang w:val="en-US" w:eastAsia="zh-CN"/>
              </w:rPr>
              <w:t>9</w:t>
            </w:r>
            <w:r>
              <w:rPr>
                <w:rFonts w:hint="eastAsia" w:ascii="仿宋" w:hAnsi="仿宋" w:eastAsia="仿宋"/>
                <w:color w:val="000000"/>
                <w:kern w:val="0"/>
                <w:sz w:val="24"/>
              </w:rPr>
              <w:t>0%</w:t>
            </w:r>
          </w:p>
        </w:tc>
        <w:tc>
          <w:tcPr>
            <w:tcW w:w="913" w:type="dxa"/>
            <w:gridSpan w:val="2"/>
            <w:vAlign w:val="center"/>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rPr>
              <w:t>1</w:t>
            </w:r>
            <w:r>
              <w:rPr>
                <w:rFonts w:ascii="仿宋" w:hAnsi="仿宋" w:eastAsia="仿宋"/>
                <w:color w:val="000000"/>
                <w:kern w:val="0"/>
                <w:sz w:val="24"/>
              </w:rPr>
              <w:t>0</w:t>
            </w:r>
          </w:p>
        </w:tc>
        <w:tc>
          <w:tcPr>
            <w:tcW w:w="3602" w:type="dxa"/>
            <w:gridSpan w:val="5"/>
            <w:vAlign w:val="center"/>
          </w:tcPr>
          <w:p>
            <w:pPr>
              <w:widowControl/>
              <w:spacing w:line="300" w:lineRule="exact"/>
              <w:jc w:val="center"/>
              <w:textAlignment w:val="center"/>
              <w:rPr>
                <w:rFonts w:ascii="仿宋" w:hAnsi="仿宋" w:eastAsia="仿宋"/>
                <w:color w:val="000000"/>
                <w:kern w:val="0"/>
                <w:sz w:val="18"/>
                <w:szCs w:val="18"/>
              </w:rPr>
            </w:pPr>
          </w:p>
        </w:tc>
        <w:tc>
          <w:tcPr>
            <w:tcW w:w="2520" w:type="dxa"/>
            <w:gridSpan w:val="3"/>
            <w:vAlign w:val="center"/>
          </w:tcPr>
          <w:p>
            <w:pPr>
              <w:widowControl/>
              <w:spacing w:line="200" w:lineRule="exact"/>
              <w:rPr>
                <w:rFonts w:ascii="仿宋" w:hAnsi="仿宋" w:eastAsia="仿宋"/>
                <w:color w:val="000000"/>
                <w:sz w:val="18"/>
                <w:szCs w:val="18"/>
              </w:rPr>
            </w:pPr>
            <w:r>
              <w:rPr>
                <w:rFonts w:hint="eastAsia" w:ascii="仿宋" w:hAnsi="仿宋" w:eastAsia="仿宋"/>
                <w:color w:val="000000"/>
                <w:sz w:val="18"/>
                <w:szCs w:val="18"/>
              </w:rPr>
              <w:t>实际值达到目标值得满分，每降低1%扣权重分的10%，扣完为止。</w:t>
            </w:r>
          </w:p>
        </w:tc>
        <w:tc>
          <w:tcPr>
            <w:tcW w:w="544" w:type="dxa"/>
            <w:vAlign w:val="center"/>
          </w:tcPr>
          <w:p>
            <w:pPr>
              <w:widowControl/>
              <w:spacing w:line="300" w:lineRule="exact"/>
              <w:jc w:val="center"/>
              <w:textAlignment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25" w:hRule="atLeast"/>
          <w:jc w:val="center"/>
        </w:trPr>
        <w:tc>
          <w:tcPr>
            <w:tcW w:w="3682" w:type="dxa"/>
            <w:gridSpan w:val="5"/>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合</w:t>
            </w:r>
            <w:r>
              <w:rPr>
                <w:rFonts w:hint="eastAsia" w:ascii="仿宋" w:hAnsi="仿宋" w:eastAsia="仿宋"/>
                <w:color w:val="000000"/>
                <w:kern w:val="0"/>
                <w:sz w:val="24"/>
              </w:rPr>
              <w:t>　</w:t>
            </w:r>
            <w:r>
              <w:rPr>
                <w:rFonts w:ascii="仿宋" w:hAnsi="仿宋" w:eastAsia="仿宋"/>
                <w:color w:val="000000"/>
                <w:kern w:val="0"/>
                <w:sz w:val="24"/>
              </w:rPr>
              <w:t>计</w:t>
            </w:r>
          </w:p>
        </w:tc>
        <w:tc>
          <w:tcPr>
            <w:tcW w:w="900" w:type="dxa"/>
            <w:gridSpan w:val="2"/>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w:t>
            </w:r>
          </w:p>
        </w:tc>
        <w:tc>
          <w:tcPr>
            <w:tcW w:w="883" w:type="dxa"/>
            <w:gridSpan w:val="2"/>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w:t>
            </w:r>
          </w:p>
        </w:tc>
        <w:tc>
          <w:tcPr>
            <w:tcW w:w="913" w:type="dxa"/>
            <w:gridSpan w:val="2"/>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100</w:t>
            </w:r>
          </w:p>
        </w:tc>
        <w:tc>
          <w:tcPr>
            <w:tcW w:w="3602" w:type="dxa"/>
            <w:gridSpan w:val="5"/>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w:t>
            </w:r>
          </w:p>
        </w:tc>
        <w:tc>
          <w:tcPr>
            <w:tcW w:w="2520" w:type="dxa"/>
            <w:gridSpan w:val="3"/>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w:t>
            </w:r>
          </w:p>
        </w:tc>
        <w:tc>
          <w:tcPr>
            <w:tcW w:w="544" w:type="dxa"/>
            <w:vAlign w:val="center"/>
          </w:tcPr>
          <w:p>
            <w:pPr>
              <w:widowControl/>
              <w:spacing w:line="300" w:lineRule="exact"/>
              <w:jc w:val="center"/>
              <w:textAlignment w:val="center"/>
              <w:rPr>
                <w:rFonts w:hint="default" w:ascii="仿宋" w:hAnsi="仿宋" w:eastAsia="仿宋"/>
                <w:color w:val="000000"/>
                <w:kern w:val="0"/>
                <w:sz w:val="24"/>
                <w:lang w:val="en-US" w:eastAsia="zh-CN"/>
              </w:rPr>
            </w:pPr>
            <w:r>
              <w:rPr>
                <w:rFonts w:hint="eastAsia" w:ascii="仿宋" w:hAnsi="仿宋" w:eastAsia="仿宋"/>
                <w:color w:val="000000"/>
                <w:kern w:val="0"/>
                <w:sz w:val="24"/>
                <w:lang w:val="en-US" w:eastAsia="zh-CN"/>
              </w:rPr>
              <w:t>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25" w:hRule="atLeast"/>
          <w:jc w:val="center"/>
        </w:trPr>
        <w:tc>
          <w:tcPr>
            <w:tcW w:w="3682" w:type="dxa"/>
            <w:gridSpan w:val="5"/>
            <w:vAlign w:val="center"/>
          </w:tcPr>
          <w:p>
            <w:pPr>
              <w:widowControl/>
              <w:spacing w:line="280" w:lineRule="exact"/>
              <w:jc w:val="center"/>
              <w:textAlignment w:val="center"/>
              <w:rPr>
                <w:rFonts w:ascii="仿宋" w:hAnsi="仿宋" w:eastAsia="仿宋"/>
                <w:color w:val="000000"/>
                <w:kern w:val="0"/>
                <w:sz w:val="24"/>
              </w:rPr>
            </w:pPr>
            <w:r>
              <w:rPr>
                <w:rFonts w:ascii="仿宋" w:hAnsi="仿宋" w:eastAsia="仿宋"/>
                <w:color w:val="000000"/>
                <w:kern w:val="0"/>
                <w:sz w:val="24"/>
              </w:rPr>
              <w:t>评价结论</w:t>
            </w:r>
          </w:p>
        </w:tc>
        <w:tc>
          <w:tcPr>
            <w:tcW w:w="9362" w:type="dxa"/>
            <w:gridSpan w:val="15"/>
            <w:vAlign w:val="center"/>
          </w:tcPr>
          <w:p>
            <w:pPr>
              <w:widowControl/>
              <w:spacing w:line="28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2019年重点工作任务已基本完成，涉及部分拨入专户支付的款项也拨付到位</w:t>
            </w:r>
            <w:r>
              <w:rPr>
                <w:rFonts w:ascii="仿宋" w:hAnsi="仿宋" w:eastAsia="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25" w:hRule="atLeast"/>
          <w:jc w:val="center"/>
        </w:trPr>
        <w:tc>
          <w:tcPr>
            <w:tcW w:w="3682" w:type="dxa"/>
            <w:gridSpan w:val="5"/>
            <w:vAlign w:val="center"/>
          </w:tcPr>
          <w:p>
            <w:pPr>
              <w:widowControl/>
              <w:spacing w:line="280" w:lineRule="exact"/>
              <w:jc w:val="center"/>
              <w:textAlignment w:val="center"/>
              <w:rPr>
                <w:rFonts w:ascii="仿宋" w:hAnsi="仿宋" w:eastAsia="仿宋"/>
                <w:color w:val="000000"/>
                <w:kern w:val="0"/>
                <w:sz w:val="24"/>
              </w:rPr>
            </w:pPr>
            <w:r>
              <w:rPr>
                <w:rFonts w:ascii="仿宋" w:hAnsi="仿宋" w:eastAsia="仿宋"/>
                <w:color w:val="000000"/>
                <w:kern w:val="0"/>
                <w:sz w:val="24"/>
              </w:rPr>
              <w:t>绩效目标完成的指标</w:t>
            </w:r>
          </w:p>
        </w:tc>
        <w:tc>
          <w:tcPr>
            <w:tcW w:w="9362" w:type="dxa"/>
            <w:gridSpan w:val="15"/>
            <w:vAlign w:val="bottom"/>
          </w:tcPr>
          <w:p>
            <w:pPr>
              <w:widowControl/>
              <w:spacing w:line="28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已基本全部达成</w:t>
            </w:r>
            <w:r>
              <w:rPr>
                <w:rFonts w:ascii="仿宋" w:hAnsi="仿宋" w:eastAsia="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74" w:hRule="atLeast"/>
          <w:jc w:val="center"/>
        </w:trPr>
        <w:tc>
          <w:tcPr>
            <w:tcW w:w="3682" w:type="dxa"/>
            <w:gridSpan w:val="5"/>
            <w:vAlign w:val="center"/>
          </w:tcPr>
          <w:p>
            <w:pPr>
              <w:widowControl/>
              <w:spacing w:line="280" w:lineRule="exact"/>
              <w:jc w:val="center"/>
              <w:textAlignment w:val="center"/>
              <w:rPr>
                <w:rFonts w:ascii="仿宋" w:hAnsi="仿宋" w:eastAsia="仿宋"/>
                <w:color w:val="000000"/>
                <w:kern w:val="0"/>
                <w:sz w:val="24"/>
              </w:rPr>
            </w:pPr>
            <w:r>
              <w:rPr>
                <w:rFonts w:ascii="仿宋" w:hAnsi="仿宋" w:eastAsia="仿宋"/>
                <w:color w:val="000000"/>
                <w:kern w:val="0"/>
                <w:sz w:val="24"/>
              </w:rPr>
              <w:t>尚未完成的绩效指标与偏差程度</w:t>
            </w:r>
          </w:p>
        </w:tc>
        <w:tc>
          <w:tcPr>
            <w:tcW w:w="9362" w:type="dxa"/>
            <w:gridSpan w:val="15"/>
            <w:vAlign w:val="bottom"/>
          </w:tcPr>
          <w:p>
            <w:pPr>
              <w:widowControl/>
              <w:spacing w:line="28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部分项目工程还未完成</w:t>
            </w:r>
            <w:r>
              <w:rPr>
                <w:rFonts w:ascii="仿宋" w:hAnsi="仿宋" w:eastAsia="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25" w:hRule="atLeast"/>
          <w:jc w:val="center"/>
        </w:trPr>
        <w:tc>
          <w:tcPr>
            <w:tcW w:w="3682" w:type="dxa"/>
            <w:gridSpan w:val="5"/>
            <w:vAlign w:val="center"/>
          </w:tcPr>
          <w:p>
            <w:pPr>
              <w:widowControl/>
              <w:spacing w:line="280" w:lineRule="exact"/>
              <w:jc w:val="center"/>
              <w:textAlignment w:val="center"/>
              <w:rPr>
                <w:rFonts w:ascii="仿宋" w:hAnsi="仿宋" w:eastAsia="仿宋"/>
                <w:color w:val="000000"/>
                <w:kern w:val="0"/>
                <w:sz w:val="24"/>
              </w:rPr>
            </w:pPr>
            <w:r>
              <w:rPr>
                <w:rFonts w:ascii="仿宋" w:hAnsi="仿宋" w:eastAsia="仿宋"/>
                <w:color w:val="000000"/>
                <w:kern w:val="0"/>
                <w:sz w:val="24"/>
              </w:rPr>
              <w:t>尚未完成的绩效指标原因说明</w:t>
            </w:r>
          </w:p>
        </w:tc>
        <w:tc>
          <w:tcPr>
            <w:tcW w:w="9362" w:type="dxa"/>
            <w:gridSpan w:val="15"/>
            <w:vAlign w:val="bottom"/>
          </w:tcPr>
          <w:p>
            <w:pPr>
              <w:widowControl/>
              <w:spacing w:line="280" w:lineRule="exact"/>
              <w:jc w:val="center"/>
              <w:textAlignment w:val="center"/>
              <w:rPr>
                <w:rFonts w:hint="default" w:ascii="仿宋" w:hAnsi="仿宋" w:eastAsia="仿宋"/>
                <w:color w:val="000000"/>
                <w:kern w:val="0"/>
                <w:sz w:val="24"/>
                <w:lang w:val="en-US"/>
              </w:rPr>
            </w:pPr>
            <w:r>
              <w:rPr>
                <w:rFonts w:hint="eastAsia" w:ascii="仿宋" w:hAnsi="仿宋" w:eastAsia="仿宋"/>
                <w:color w:val="000000"/>
                <w:kern w:val="0"/>
                <w:sz w:val="24"/>
                <w:lang w:val="en-US" w:eastAsia="zh-CN"/>
              </w:rPr>
              <w:t>部分项目因财政拨款时间较晚，招标评审流程需要时间，故在2019年末未能完成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25" w:hRule="atLeast"/>
          <w:jc w:val="center"/>
        </w:trPr>
        <w:tc>
          <w:tcPr>
            <w:tcW w:w="2205" w:type="dxa"/>
            <w:gridSpan w:val="3"/>
            <w:vMerge w:val="restart"/>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改进</w:t>
            </w:r>
            <w:r>
              <w:rPr>
                <w:rFonts w:hint="eastAsia" w:ascii="仿宋" w:hAnsi="仿宋" w:eastAsia="仿宋"/>
                <w:color w:val="000000"/>
                <w:kern w:val="0"/>
                <w:sz w:val="24"/>
              </w:rPr>
              <w:t>措施</w:t>
            </w:r>
          </w:p>
        </w:tc>
        <w:tc>
          <w:tcPr>
            <w:tcW w:w="1477" w:type="dxa"/>
            <w:gridSpan w:val="2"/>
            <w:vAlign w:val="center"/>
          </w:tcPr>
          <w:p>
            <w:pPr>
              <w:widowControl/>
              <w:spacing w:line="300" w:lineRule="exact"/>
              <w:textAlignment w:val="center"/>
              <w:rPr>
                <w:rFonts w:ascii="仿宋" w:hAnsi="仿宋" w:eastAsia="仿宋"/>
                <w:color w:val="000000"/>
                <w:kern w:val="0"/>
                <w:sz w:val="24"/>
              </w:rPr>
            </w:pPr>
            <w:r>
              <w:rPr>
                <w:rFonts w:ascii="仿宋" w:hAnsi="仿宋" w:eastAsia="仿宋"/>
                <w:color w:val="000000"/>
                <w:kern w:val="0"/>
                <w:sz w:val="24"/>
              </w:rPr>
              <w:t>1.对部门预算编制、预算执行与部门决算等的</w:t>
            </w:r>
            <w:r>
              <w:rPr>
                <w:rFonts w:hint="eastAsia" w:ascii="仿宋" w:hAnsi="仿宋" w:eastAsia="仿宋"/>
                <w:color w:val="000000"/>
                <w:kern w:val="0"/>
                <w:sz w:val="24"/>
              </w:rPr>
              <w:t>措施</w:t>
            </w:r>
          </w:p>
        </w:tc>
        <w:tc>
          <w:tcPr>
            <w:tcW w:w="9362" w:type="dxa"/>
            <w:gridSpan w:val="15"/>
            <w:vAlign w:val="bottom"/>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早谋划早打算，紧跟每个工程项目流程，加强沟通，科学安排预算</w:t>
            </w:r>
            <w:r>
              <w:rPr>
                <w:rFonts w:ascii="仿宋" w:hAnsi="仿宋" w:eastAsia="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25" w:hRule="atLeast"/>
          <w:jc w:val="center"/>
        </w:trPr>
        <w:tc>
          <w:tcPr>
            <w:tcW w:w="2205" w:type="dxa"/>
            <w:gridSpan w:val="3"/>
            <w:vMerge w:val="continue"/>
            <w:vAlign w:val="center"/>
          </w:tcPr>
          <w:p>
            <w:pPr>
              <w:rPr>
                <w:rFonts w:ascii="仿宋" w:hAnsi="仿宋" w:eastAsia="仿宋"/>
              </w:rPr>
            </w:pPr>
          </w:p>
        </w:tc>
        <w:tc>
          <w:tcPr>
            <w:tcW w:w="1477" w:type="dxa"/>
            <w:gridSpan w:val="2"/>
            <w:vAlign w:val="center"/>
          </w:tcPr>
          <w:p>
            <w:pPr>
              <w:widowControl/>
              <w:spacing w:line="300" w:lineRule="exact"/>
              <w:textAlignment w:val="center"/>
              <w:rPr>
                <w:rFonts w:ascii="仿宋" w:hAnsi="仿宋" w:eastAsia="仿宋"/>
                <w:color w:val="000000"/>
                <w:kern w:val="0"/>
                <w:sz w:val="24"/>
              </w:rPr>
            </w:pPr>
            <w:r>
              <w:rPr>
                <w:rFonts w:ascii="仿宋" w:hAnsi="仿宋" w:eastAsia="仿宋"/>
                <w:color w:val="000000"/>
                <w:kern w:val="0"/>
                <w:sz w:val="24"/>
              </w:rPr>
              <w:t>2.对制度完善、人员管理、资产配置等的</w:t>
            </w:r>
            <w:r>
              <w:rPr>
                <w:rFonts w:hint="eastAsia" w:ascii="仿宋" w:hAnsi="仿宋" w:eastAsia="仿宋"/>
                <w:color w:val="000000"/>
                <w:kern w:val="0"/>
                <w:sz w:val="24"/>
              </w:rPr>
              <w:t>措施</w:t>
            </w:r>
          </w:p>
        </w:tc>
        <w:tc>
          <w:tcPr>
            <w:tcW w:w="9362" w:type="dxa"/>
            <w:gridSpan w:val="15"/>
            <w:vAlign w:val="bottom"/>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成立专门的预算管理小组，进行定期业务培训，科学合理安排预算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45" w:hRule="atLeast"/>
          <w:jc w:val="center"/>
        </w:trPr>
        <w:tc>
          <w:tcPr>
            <w:tcW w:w="2205" w:type="dxa"/>
            <w:gridSpan w:val="3"/>
            <w:vMerge w:val="continue"/>
            <w:vAlign w:val="center"/>
          </w:tcPr>
          <w:p>
            <w:pPr>
              <w:rPr>
                <w:rFonts w:ascii="仿宋" w:hAnsi="仿宋" w:eastAsia="仿宋"/>
              </w:rPr>
            </w:pPr>
          </w:p>
        </w:tc>
        <w:tc>
          <w:tcPr>
            <w:tcW w:w="1477" w:type="dxa"/>
            <w:gridSpan w:val="2"/>
            <w:vAlign w:val="center"/>
          </w:tcPr>
          <w:p>
            <w:pPr>
              <w:widowControl/>
              <w:spacing w:line="300" w:lineRule="exact"/>
              <w:textAlignment w:val="center"/>
              <w:rPr>
                <w:rFonts w:ascii="仿宋" w:hAnsi="仿宋" w:eastAsia="仿宋"/>
                <w:color w:val="000000"/>
                <w:kern w:val="0"/>
                <w:sz w:val="24"/>
              </w:rPr>
            </w:pPr>
            <w:r>
              <w:rPr>
                <w:rFonts w:ascii="仿宋" w:hAnsi="仿宋" w:eastAsia="仿宋"/>
                <w:color w:val="000000"/>
                <w:kern w:val="0"/>
                <w:sz w:val="24"/>
              </w:rPr>
              <w:t>3.其他</w:t>
            </w:r>
            <w:r>
              <w:rPr>
                <w:rFonts w:hint="eastAsia" w:ascii="仿宋" w:hAnsi="仿宋" w:eastAsia="仿宋"/>
                <w:color w:val="000000"/>
                <w:kern w:val="0"/>
                <w:sz w:val="24"/>
              </w:rPr>
              <w:t>措施</w:t>
            </w:r>
          </w:p>
        </w:tc>
        <w:tc>
          <w:tcPr>
            <w:tcW w:w="9362" w:type="dxa"/>
            <w:gridSpan w:val="15"/>
            <w:vAlign w:val="bottom"/>
          </w:tcPr>
          <w:p>
            <w:pPr>
              <w:widowControl/>
              <w:spacing w:line="300" w:lineRule="exact"/>
              <w:jc w:val="center"/>
              <w:textAlignment w:val="center"/>
              <w:rPr>
                <w:rFonts w:ascii="仿宋" w:hAnsi="仿宋" w:eastAsia="仿宋"/>
                <w:color w:val="000000"/>
                <w:kern w:val="0"/>
                <w:sz w:val="24"/>
              </w:rPr>
            </w:pPr>
            <w:r>
              <w:rPr>
                <w:rFonts w:hint="eastAsia" w:ascii="仿宋" w:hAnsi="仿宋" w:eastAsia="仿宋"/>
                <w:color w:val="000000"/>
                <w:kern w:val="0"/>
                <w:sz w:val="24"/>
                <w:lang w:val="en-US" w:eastAsia="zh-CN"/>
              </w:rPr>
              <w:t>无</w:t>
            </w:r>
            <w:r>
              <w:rPr>
                <w:rFonts w:ascii="仿宋" w:hAnsi="仿宋" w:eastAsia="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18" w:hRule="atLeast"/>
          <w:jc w:val="center"/>
        </w:trPr>
        <w:tc>
          <w:tcPr>
            <w:tcW w:w="2205" w:type="dxa"/>
            <w:gridSpan w:val="3"/>
            <w:vAlign w:val="center"/>
          </w:tcPr>
          <w:p>
            <w:pPr>
              <w:widowControl/>
              <w:spacing w:line="300" w:lineRule="exact"/>
              <w:jc w:val="center"/>
              <w:textAlignment w:val="center"/>
              <w:rPr>
                <w:rFonts w:ascii="仿宋" w:hAnsi="仿宋" w:eastAsia="仿宋"/>
                <w:color w:val="000000"/>
                <w:kern w:val="0"/>
                <w:sz w:val="24"/>
              </w:rPr>
            </w:pPr>
            <w:r>
              <w:rPr>
                <w:rFonts w:ascii="仿宋" w:hAnsi="仿宋" w:eastAsia="仿宋"/>
                <w:color w:val="000000"/>
                <w:kern w:val="0"/>
                <w:sz w:val="24"/>
              </w:rPr>
              <w:t>备</w:t>
            </w:r>
            <w:r>
              <w:rPr>
                <w:rFonts w:hint="eastAsia" w:ascii="仿宋" w:hAnsi="仿宋" w:eastAsia="仿宋"/>
                <w:color w:val="000000"/>
                <w:kern w:val="0"/>
                <w:sz w:val="24"/>
              </w:rPr>
              <w:t>　</w:t>
            </w:r>
            <w:r>
              <w:rPr>
                <w:rFonts w:ascii="仿宋" w:hAnsi="仿宋" w:eastAsia="仿宋"/>
                <w:color w:val="000000"/>
                <w:kern w:val="0"/>
                <w:sz w:val="24"/>
              </w:rPr>
              <w:t>注</w:t>
            </w:r>
          </w:p>
        </w:tc>
        <w:tc>
          <w:tcPr>
            <w:tcW w:w="10839" w:type="dxa"/>
            <w:gridSpan w:val="17"/>
            <w:vAlign w:val="center"/>
          </w:tcPr>
          <w:p>
            <w:pPr>
              <w:widowControl/>
              <w:spacing w:line="300" w:lineRule="exact"/>
              <w:textAlignment w:val="center"/>
              <w:rPr>
                <w:rFonts w:ascii="仿宋" w:hAnsi="仿宋" w:eastAsia="仿宋"/>
                <w:color w:val="000000"/>
                <w:kern w:val="0"/>
                <w:sz w:val="24"/>
              </w:rPr>
            </w:pPr>
          </w:p>
        </w:tc>
      </w:tr>
    </w:tbl>
    <w:p>
      <w:pPr>
        <w:spacing w:line="584" w:lineRule="exact"/>
        <w:rPr>
          <w:rFonts w:ascii="仿宋" w:hAnsi="仿宋" w:eastAsia="仿宋"/>
          <w:sz w:val="32"/>
          <w:szCs w:val="32"/>
          <w:lang w:val="zh-CN"/>
        </w:rPr>
      </w:pPr>
    </w:p>
    <w:p>
      <w:pPr>
        <w:spacing w:line="584" w:lineRule="exact"/>
        <w:rPr>
          <w:rFonts w:ascii="黑体" w:eastAsia="黑体"/>
          <w:sz w:val="32"/>
          <w:szCs w:val="32"/>
          <w:lang w:val="zh-CN"/>
        </w:rPr>
        <w:sectPr>
          <w:pgSz w:w="16840" w:h="11907" w:orient="landscape"/>
          <w:pgMar w:top="1985" w:right="1531" w:bottom="1985" w:left="1531" w:header="720" w:footer="720" w:gutter="0"/>
          <w:cols w:space="720" w:num="1"/>
          <w:docGrid w:linePitch="360" w:charSpace="0"/>
        </w:sectPr>
      </w:pPr>
    </w:p>
    <w:p>
      <w:pPr>
        <w:spacing w:line="560" w:lineRule="exact"/>
        <w:jc w:val="left"/>
        <w:rPr>
          <w:rFonts w:ascii="仿宋" w:hAnsi="仿宋" w:eastAsia="仿宋"/>
          <w:sz w:val="32"/>
          <w:szCs w:val="32"/>
        </w:rPr>
      </w:pPr>
    </w:p>
    <w:sectPr>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FjMjIwMGE0MWVhOGMxNTc0YmNiZTM4NzA1MzVkYTAifQ=="/>
  </w:docVars>
  <w:rsids>
    <w:rsidRoot w:val="00282960"/>
    <w:rsid w:val="00074E90"/>
    <w:rsid w:val="000F1867"/>
    <w:rsid w:val="001B48D5"/>
    <w:rsid w:val="001F2265"/>
    <w:rsid w:val="002002D9"/>
    <w:rsid w:val="00282960"/>
    <w:rsid w:val="003B76DA"/>
    <w:rsid w:val="00436AA7"/>
    <w:rsid w:val="004940AE"/>
    <w:rsid w:val="004A75B2"/>
    <w:rsid w:val="004B5B31"/>
    <w:rsid w:val="005C7745"/>
    <w:rsid w:val="006041B9"/>
    <w:rsid w:val="006063DB"/>
    <w:rsid w:val="00673CAC"/>
    <w:rsid w:val="00696E2D"/>
    <w:rsid w:val="00731BE8"/>
    <w:rsid w:val="007E5D05"/>
    <w:rsid w:val="00821CDE"/>
    <w:rsid w:val="00983CD1"/>
    <w:rsid w:val="00991149"/>
    <w:rsid w:val="00AB7186"/>
    <w:rsid w:val="00AF040B"/>
    <w:rsid w:val="00B63E75"/>
    <w:rsid w:val="00B91BB6"/>
    <w:rsid w:val="00B92788"/>
    <w:rsid w:val="00C01BF6"/>
    <w:rsid w:val="00C21A2C"/>
    <w:rsid w:val="00C66E62"/>
    <w:rsid w:val="00DF315D"/>
    <w:rsid w:val="00EF031E"/>
    <w:rsid w:val="00F16091"/>
    <w:rsid w:val="05A943C1"/>
    <w:rsid w:val="081037A9"/>
    <w:rsid w:val="0C147288"/>
    <w:rsid w:val="0FA70D72"/>
    <w:rsid w:val="11877635"/>
    <w:rsid w:val="136B025B"/>
    <w:rsid w:val="17AF5E9C"/>
    <w:rsid w:val="1C3473E1"/>
    <w:rsid w:val="29426FA0"/>
    <w:rsid w:val="2A3553C6"/>
    <w:rsid w:val="2CB35C20"/>
    <w:rsid w:val="2E2F6C2F"/>
    <w:rsid w:val="38AC4A17"/>
    <w:rsid w:val="39F36E47"/>
    <w:rsid w:val="3F5F01BB"/>
    <w:rsid w:val="41596C95"/>
    <w:rsid w:val="42017DE7"/>
    <w:rsid w:val="47D44ABC"/>
    <w:rsid w:val="4AE42952"/>
    <w:rsid w:val="4C0B402B"/>
    <w:rsid w:val="5035676D"/>
    <w:rsid w:val="51BB217A"/>
    <w:rsid w:val="53231E18"/>
    <w:rsid w:val="543F18A2"/>
    <w:rsid w:val="54476BCF"/>
    <w:rsid w:val="545679B4"/>
    <w:rsid w:val="5A8C2AD0"/>
    <w:rsid w:val="5BDC3E93"/>
    <w:rsid w:val="5EB40883"/>
    <w:rsid w:val="5F5850E7"/>
    <w:rsid w:val="60CB33F7"/>
    <w:rsid w:val="69363796"/>
    <w:rsid w:val="6CFE5AD3"/>
    <w:rsid w:val="72185711"/>
    <w:rsid w:val="7297420F"/>
    <w:rsid w:val="76F54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0"/>
    <w:pPr>
      <w:keepNext/>
      <w:keepLines/>
      <w:widowControl/>
      <w:spacing w:before="340" w:after="330" w:line="578" w:lineRule="auto"/>
      <w:jc w:val="left"/>
      <w:outlineLvl w:val="0"/>
    </w:pPr>
    <w:rPr>
      <w:rFonts w:ascii="Times New Roman" w:hAnsi="Times New Roman" w:eastAsia="宋体" w:cs="Times New Roman"/>
      <w:b/>
      <w:bCs/>
      <w:kern w:val="44"/>
      <w:sz w:val="44"/>
      <w:szCs w:val="24"/>
      <w:lang w:eastAsia="en-US"/>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0"/>
    <w:semiHidden/>
    <w:unhideWhenUsed/>
    <w:qFormat/>
    <w:uiPriority w:val="99"/>
    <w:pPr>
      <w:ind w:left="100" w:leftChars="2500"/>
    </w:p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semiHidden/>
    <w:qFormat/>
    <w:uiPriority w:val="99"/>
    <w:rPr>
      <w:sz w:val="18"/>
      <w:szCs w:val="18"/>
    </w:rPr>
  </w:style>
  <w:style w:type="character" w:customStyle="1" w:styleId="10">
    <w:name w:val="日期 Char"/>
    <w:basedOn w:val="7"/>
    <w:link w:val="3"/>
    <w:semiHidden/>
    <w:qFormat/>
    <w:uiPriority w:val="99"/>
  </w:style>
  <w:style w:type="character" w:customStyle="1" w:styleId="11">
    <w:name w:val="标题 1 Char"/>
    <w:basedOn w:val="7"/>
    <w:link w:val="2"/>
    <w:qFormat/>
    <w:uiPriority w:val="0"/>
    <w:rPr>
      <w:rFonts w:ascii="Times New Roman" w:hAnsi="Times New Roman" w:eastAsia="宋体" w:cs="Times New Roman"/>
      <w:b/>
      <w:bCs/>
      <w:kern w:val="44"/>
      <w:sz w:val="44"/>
      <w:szCs w:val="24"/>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778</Words>
  <Characters>4438</Characters>
  <Lines>36</Lines>
  <Paragraphs>10</Paragraphs>
  <TotalTime>1</TotalTime>
  <ScaleCrop>false</ScaleCrop>
  <LinksUpToDate>false</LinksUpToDate>
  <CharactersWithSpaces>5206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2020-08-31T01:05:00Z</dcterms:created>
  <dc:creator>NTKO</dc:creator>
  <cp:lastModifiedBy>ଘMonaଓ</cp:lastModifiedBy>
  <cp:lastPrinted>2020-09-02T07:54:00Z</cp:lastPrinted>
  <dcterms:modified xsi:type="dcterms:W3CDTF">2023-11-06T07:15:22Z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DA106D03E8F54623B7C963E36B92BCFB_12</vt:lpwstr>
  </property>
</Properties>
</file>